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D146" w14:textId="77777777" w:rsidR="00973E25" w:rsidRDefault="00973E25">
      <w:pPr>
        <w:rPr>
          <w:rFonts w:hint="eastAsia"/>
        </w:rPr>
      </w:pPr>
      <w:r>
        <w:rPr>
          <w:rFonts w:hint="eastAsia"/>
        </w:rPr>
        <w:t>觉（jué）的多面性：从感官到意识的探索</w:t>
      </w:r>
    </w:p>
    <w:p w14:paraId="7819A189" w14:textId="77777777" w:rsidR="00973E25" w:rsidRDefault="00973E25">
      <w:pPr>
        <w:rPr>
          <w:rFonts w:hint="eastAsia"/>
        </w:rPr>
      </w:pPr>
      <w:r>
        <w:rPr>
          <w:rFonts w:hint="eastAsia"/>
        </w:rPr>
        <w:t>觉，一个简单的汉字，却蕴含着丰富的意义和深刻的哲学内涵。在汉语中，“觉”字可以指代觉醒、觉悟，也可以是感知、感觉的意思。它既是人类与生俱来的基本能力，也是后天修养所能达到的一种高阶精神状态。在这个标题下，我们将深入探讨“觉”的不同层面及其对我们生活的影响。</w:t>
      </w:r>
    </w:p>
    <w:p w14:paraId="482FCD27" w14:textId="77777777" w:rsidR="00973E25" w:rsidRDefault="00973E25">
      <w:pPr>
        <w:rPr>
          <w:rFonts w:hint="eastAsia"/>
        </w:rPr>
      </w:pPr>
    </w:p>
    <w:p w14:paraId="2022348D" w14:textId="77777777" w:rsidR="00973E25" w:rsidRDefault="00973E25">
      <w:pPr>
        <w:rPr>
          <w:rFonts w:hint="eastAsia"/>
        </w:rPr>
      </w:pPr>
      <w:r>
        <w:rPr>
          <w:rFonts w:hint="eastAsia"/>
        </w:rPr>
        <w:t xml:space="preserve"> </w:t>
      </w:r>
    </w:p>
    <w:p w14:paraId="446A6E37" w14:textId="77777777" w:rsidR="00973E25" w:rsidRDefault="00973E25">
      <w:pPr>
        <w:rPr>
          <w:rFonts w:hint="eastAsia"/>
        </w:rPr>
      </w:pPr>
      <w:r>
        <w:rPr>
          <w:rFonts w:hint="eastAsia"/>
        </w:rPr>
        <w:t>感知世界：觉作为感官功能</w:t>
      </w:r>
    </w:p>
    <w:p w14:paraId="379F572A" w14:textId="77777777" w:rsidR="00973E25" w:rsidRDefault="00973E25">
      <w:pPr>
        <w:rPr>
          <w:rFonts w:hint="eastAsia"/>
        </w:rPr>
      </w:pPr>
      <w:r>
        <w:rPr>
          <w:rFonts w:hint="eastAsia"/>
        </w:rPr>
        <w:t>当我们谈论“觉”时，最直接的理解便是通过五官来感知外部世界的种种现象。视觉让我们看见色彩斑斓的画面；听觉给予我们聆听音乐、语言交流的机会；嗅觉捕捉空气中微妙的味道变化；味觉使我们品尝美食佳肴；触觉则帮助我们感受物体的质地温度。这些感官体验构成了我们对周围环境的基本认知框架，是我们了解这个世界的重要途径。</w:t>
      </w:r>
    </w:p>
    <w:p w14:paraId="7DE272E4" w14:textId="77777777" w:rsidR="00973E25" w:rsidRDefault="00973E25">
      <w:pPr>
        <w:rPr>
          <w:rFonts w:hint="eastAsia"/>
        </w:rPr>
      </w:pPr>
    </w:p>
    <w:p w14:paraId="108D8E61" w14:textId="77777777" w:rsidR="00973E25" w:rsidRDefault="00973E25">
      <w:pPr>
        <w:rPr>
          <w:rFonts w:hint="eastAsia"/>
        </w:rPr>
      </w:pPr>
      <w:r>
        <w:rPr>
          <w:rFonts w:hint="eastAsia"/>
        </w:rPr>
        <w:t xml:space="preserve"> </w:t>
      </w:r>
    </w:p>
    <w:p w14:paraId="70FE1303" w14:textId="77777777" w:rsidR="00973E25" w:rsidRDefault="00973E25">
      <w:pPr>
        <w:rPr>
          <w:rFonts w:hint="eastAsia"/>
        </w:rPr>
      </w:pPr>
      <w:r>
        <w:rPr>
          <w:rFonts w:hint="eastAsia"/>
        </w:rPr>
        <w:t>心灵之窗：觉与情感反应</w:t>
      </w:r>
    </w:p>
    <w:p w14:paraId="66A20037" w14:textId="77777777" w:rsidR="00973E25" w:rsidRDefault="00973E25">
      <w:pPr>
        <w:rPr>
          <w:rFonts w:hint="eastAsia"/>
        </w:rPr>
      </w:pPr>
      <w:r>
        <w:rPr>
          <w:rFonts w:hint="eastAsia"/>
        </w:rPr>
        <w:t>除了物理上的感知，“觉”还涉及到内心深处的情感活动。当人们说某人很有“觉悟”时，并不是指他能够看到或听到更多东西，而是意味着这个人具有高度敏感的心灵触角，能迅速且准确地捕捉到他人的情绪波动，并作出恰当回应。这种能力并非天生就有，而是需要经过长期的生活磨练才能逐渐形成和发展起来。</w:t>
      </w:r>
    </w:p>
    <w:p w14:paraId="4576E22C" w14:textId="77777777" w:rsidR="00973E25" w:rsidRDefault="00973E25">
      <w:pPr>
        <w:rPr>
          <w:rFonts w:hint="eastAsia"/>
        </w:rPr>
      </w:pPr>
    </w:p>
    <w:p w14:paraId="41BDE91E" w14:textId="77777777" w:rsidR="00973E25" w:rsidRDefault="00973E25">
      <w:pPr>
        <w:rPr>
          <w:rFonts w:hint="eastAsia"/>
        </w:rPr>
      </w:pPr>
      <w:r>
        <w:rPr>
          <w:rFonts w:hint="eastAsia"/>
        </w:rPr>
        <w:t xml:space="preserve"> </w:t>
      </w:r>
    </w:p>
    <w:p w14:paraId="2CB59832" w14:textId="77777777" w:rsidR="00973E25" w:rsidRDefault="00973E25">
      <w:pPr>
        <w:rPr>
          <w:rFonts w:hint="eastAsia"/>
        </w:rPr>
      </w:pPr>
      <w:r>
        <w:rPr>
          <w:rFonts w:hint="eastAsia"/>
        </w:rPr>
        <w:t>智慧升华：觉作为一种精神境界</w:t>
      </w:r>
    </w:p>
    <w:p w14:paraId="6777D600" w14:textId="77777777" w:rsidR="00973E25" w:rsidRDefault="00973E25">
      <w:pPr>
        <w:rPr>
          <w:rFonts w:hint="eastAsia"/>
        </w:rPr>
      </w:pPr>
      <w:r>
        <w:rPr>
          <w:rFonts w:hint="eastAsia"/>
        </w:rPr>
        <w:t>在中国传统文化里，“觉”往往被赋予了更深层次的意义——即一个人是否具备足够的智慧去认识自我和社会规律。“觉悟”一词便由此而来，它代表着个人在经历了一定程度的思想碰撞之后所获得的新颖见解或者深刻领悟。历史上许多伟大的思想家、哲学家都是因为在某一时刻突然“顿悟”，从而开辟出全新的理论体系。</w:t>
      </w:r>
    </w:p>
    <w:p w14:paraId="3B7B52BB" w14:textId="77777777" w:rsidR="00973E25" w:rsidRDefault="00973E25">
      <w:pPr>
        <w:rPr>
          <w:rFonts w:hint="eastAsia"/>
        </w:rPr>
      </w:pPr>
    </w:p>
    <w:p w14:paraId="74224923" w14:textId="77777777" w:rsidR="00973E25" w:rsidRDefault="00973E25">
      <w:pPr>
        <w:rPr>
          <w:rFonts w:hint="eastAsia"/>
        </w:rPr>
      </w:pPr>
      <w:r>
        <w:rPr>
          <w:rFonts w:hint="eastAsia"/>
        </w:rPr>
        <w:t xml:space="preserve"> </w:t>
      </w:r>
    </w:p>
    <w:p w14:paraId="1BD4E01F" w14:textId="77777777" w:rsidR="00973E25" w:rsidRDefault="00973E25">
      <w:pPr>
        <w:rPr>
          <w:rFonts w:hint="eastAsia"/>
        </w:rPr>
      </w:pPr>
      <w:r>
        <w:rPr>
          <w:rFonts w:hint="eastAsia"/>
        </w:rPr>
        <w:t>现代社会中的觉：科技与人文的交融</w:t>
      </w:r>
    </w:p>
    <w:p w14:paraId="3F101EC2" w14:textId="77777777" w:rsidR="00973E25" w:rsidRDefault="00973E25">
      <w:pPr>
        <w:rPr>
          <w:rFonts w:hint="eastAsia"/>
        </w:rPr>
      </w:pPr>
      <w:r>
        <w:rPr>
          <w:rFonts w:hint="eastAsia"/>
        </w:rPr>
        <w:t>随着科学技术的日新月异，尤其是人工智能领域的迅猛发展，“觉”的概念也在不断拓展。机器已经可以通过算法模拟人类的感觉器官工作原理，实现对图像、声音等数据信息的有效处理。然而值得注意的是，在追求技术进步的我们也不应忽视培养自身真正意义上的“觉”。毕竟，无论科技多么发达，都无法完全替代人类独有的直觉与创造力。</w:t>
      </w:r>
    </w:p>
    <w:p w14:paraId="7B8E5D19" w14:textId="77777777" w:rsidR="00973E25" w:rsidRDefault="00973E25">
      <w:pPr>
        <w:rPr>
          <w:rFonts w:hint="eastAsia"/>
        </w:rPr>
      </w:pPr>
    </w:p>
    <w:p w14:paraId="6C72F037" w14:textId="77777777" w:rsidR="00973E25" w:rsidRDefault="00973E25">
      <w:pPr>
        <w:rPr>
          <w:rFonts w:hint="eastAsia"/>
        </w:rPr>
      </w:pPr>
      <w:r>
        <w:rPr>
          <w:rFonts w:hint="eastAsia"/>
        </w:rPr>
        <w:t xml:space="preserve"> </w:t>
      </w:r>
    </w:p>
    <w:p w14:paraId="2551ED97" w14:textId="77777777" w:rsidR="00973E25" w:rsidRDefault="00973E25">
      <w:pPr>
        <w:rPr>
          <w:rFonts w:hint="eastAsia"/>
        </w:rPr>
      </w:pPr>
      <w:r>
        <w:rPr>
          <w:rFonts w:hint="eastAsia"/>
        </w:rPr>
        <w:t>最后的总结：觉的价值永恒不变</w:t>
      </w:r>
    </w:p>
    <w:p w14:paraId="56AC8E42" w14:textId="77777777" w:rsidR="00973E25" w:rsidRDefault="00973E25">
      <w:pPr>
        <w:rPr>
          <w:rFonts w:hint="eastAsia"/>
        </w:rPr>
      </w:pPr>
      <w:r>
        <w:rPr>
          <w:rFonts w:hint="eastAsia"/>
        </w:rPr>
        <w:t>无论是作为生理机能还是心理特质，“觉”始终扮演着不可或缺的角色。它不仅连接着我们与外界之间的桥梁，更是引导每个人走向更高层次思考的动力源泉。在这个瞬息万变的时代背景下，保持敏锐的感知力和深刻的洞察力显得尤为重要。让我们珍惜这份天赋，用更加开阔的心态去迎接未来的挑战吧。</w:t>
      </w:r>
    </w:p>
    <w:p w14:paraId="391B9016" w14:textId="77777777" w:rsidR="00973E25" w:rsidRDefault="00973E25">
      <w:pPr>
        <w:rPr>
          <w:rFonts w:hint="eastAsia"/>
        </w:rPr>
      </w:pPr>
    </w:p>
    <w:p w14:paraId="754B603F" w14:textId="77777777" w:rsidR="00973E25" w:rsidRDefault="00973E25">
      <w:pPr>
        <w:rPr>
          <w:rFonts w:hint="eastAsia"/>
        </w:rPr>
      </w:pPr>
      <w:r>
        <w:rPr>
          <w:rFonts w:hint="eastAsia"/>
        </w:rPr>
        <w:t>本文是由懂得生活网（dongdeshenghuo.com）为大家创作</w:t>
      </w:r>
    </w:p>
    <w:p w14:paraId="6F358768" w14:textId="7173748E" w:rsidR="009A5299" w:rsidRDefault="009A5299"/>
    <w:sectPr w:rsidR="009A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99"/>
    <w:rsid w:val="002908F1"/>
    <w:rsid w:val="00973E25"/>
    <w:rsid w:val="009A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BE4C5-1FA9-4AAF-A01D-4482249B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299"/>
    <w:rPr>
      <w:rFonts w:cstheme="majorBidi"/>
      <w:color w:val="2F5496" w:themeColor="accent1" w:themeShade="BF"/>
      <w:sz w:val="28"/>
      <w:szCs w:val="28"/>
    </w:rPr>
  </w:style>
  <w:style w:type="character" w:customStyle="1" w:styleId="50">
    <w:name w:val="标题 5 字符"/>
    <w:basedOn w:val="a0"/>
    <w:link w:val="5"/>
    <w:uiPriority w:val="9"/>
    <w:semiHidden/>
    <w:rsid w:val="009A5299"/>
    <w:rPr>
      <w:rFonts w:cstheme="majorBidi"/>
      <w:color w:val="2F5496" w:themeColor="accent1" w:themeShade="BF"/>
      <w:sz w:val="24"/>
    </w:rPr>
  </w:style>
  <w:style w:type="character" w:customStyle="1" w:styleId="60">
    <w:name w:val="标题 6 字符"/>
    <w:basedOn w:val="a0"/>
    <w:link w:val="6"/>
    <w:uiPriority w:val="9"/>
    <w:semiHidden/>
    <w:rsid w:val="009A5299"/>
    <w:rPr>
      <w:rFonts w:cstheme="majorBidi"/>
      <w:b/>
      <w:bCs/>
      <w:color w:val="2F5496" w:themeColor="accent1" w:themeShade="BF"/>
    </w:rPr>
  </w:style>
  <w:style w:type="character" w:customStyle="1" w:styleId="70">
    <w:name w:val="标题 7 字符"/>
    <w:basedOn w:val="a0"/>
    <w:link w:val="7"/>
    <w:uiPriority w:val="9"/>
    <w:semiHidden/>
    <w:rsid w:val="009A5299"/>
    <w:rPr>
      <w:rFonts w:cstheme="majorBidi"/>
      <w:b/>
      <w:bCs/>
      <w:color w:val="595959" w:themeColor="text1" w:themeTint="A6"/>
    </w:rPr>
  </w:style>
  <w:style w:type="character" w:customStyle="1" w:styleId="80">
    <w:name w:val="标题 8 字符"/>
    <w:basedOn w:val="a0"/>
    <w:link w:val="8"/>
    <w:uiPriority w:val="9"/>
    <w:semiHidden/>
    <w:rsid w:val="009A5299"/>
    <w:rPr>
      <w:rFonts w:cstheme="majorBidi"/>
      <w:color w:val="595959" w:themeColor="text1" w:themeTint="A6"/>
    </w:rPr>
  </w:style>
  <w:style w:type="character" w:customStyle="1" w:styleId="90">
    <w:name w:val="标题 9 字符"/>
    <w:basedOn w:val="a0"/>
    <w:link w:val="9"/>
    <w:uiPriority w:val="9"/>
    <w:semiHidden/>
    <w:rsid w:val="009A5299"/>
    <w:rPr>
      <w:rFonts w:eastAsiaTheme="majorEastAsia" w:cstheme="majorBidi"/>
      <w:color w:val="595959" w:themeColor="text1" w:themeTint="A6"/>
    </w:rPr>
  </w:style>
  <w:style w:type="paragraph" w:styleId="a3">
    <w:name w:val="Title"/>
    <w:basedOn w:val="a"/>
    <w:next w:val="a"/>
    <w:link w:val="a4"/>
    <w:uiPriority w:val="10"/>
    <w:qFormat/>
    <w:rsid w:val="009A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299"/>
    <w:pPr>
      <w:spacing w:before="160"/>
      <w:jc w:val="center"/>
    </w:pPr>
    <w:rPr>
      <w:i/>
      <w:iCs/>
      <w:color w:val="404040" w:themeColor="text1" w:themeTint="BF"/>
    </w:rPr>
  </w:style>
  <w:style w:type="character" w:customStyle="1" w:styleId="a8">
    <w:name w:val="引用 字符"/>
    <w:basedOn w:val="a0"/>
    <w:link w:val="a7"/>
    <w:uiPriority w:val="29"/>
    <w:rsid w:val="009A5299"/>
    <w:rPr>
      <w:i/>
      <w:iCs/>
      <w:color w:val="404040" w:themeColor="text1" w:themeTint="BF"/>
    </w:rPr>
  </w:style>
  <w:style w:type="paragraph" w:styleId="a9">
    <w:name w:val="List Paragraph"/>
    <w:basedOn w:val="a"/>
    <w:uiPriority w:val="34"/>
    <w:qFormat/>
    <w:rsid w:val="009A5299"/>
    <w:pPr>
      <w:ind w:left="720"/>
      <w:contextualSpacing/>
    </w:pPr>
  </w:style>
  <w:style w:type="character" w:styleId="aa">
    <w:name w:val="Intense Emphasis"/>
    <w:basedOn w:val="a0"/>
    <w:uiPriority w:val="21"/>
    <w:qFormat/>
    <w:rsid w:val="009A5299"/>
    <w:rPr>
      <w:i/>
      <w:iCs/>
      <w:color w:val="2F5496" w:themeColor="accent1" w:themeShade="BF"/>
    </w:rPr>
  </w:style>
  <w:style w:type="paragraph" w:styleId="ab">
    <w:name w:val="Intense Quote"/>
    <w:basedOn w:val="a"/>
    <w:next w:val="a"/>
    <w:link w:val="ac"/>
    <w:uiPriority w:val="30"/>
    <w:qFormat/>
    <w:rsid w:val="009A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299"/>
    <w:rPr>
      <w:i/>
      <w:iCs/>
      <w:color w:val="2F5496" w:themeColor="accent1" w:themeShade="BF"/>
    </w:rPr>
  </w:style>
  <w:style w:type="character" w:styleId="ad">
    <w:name w:val="Intense Reference"/>
    <w:basedOn w:val="a0"/>
    <w:uiPriority w:val="32"/>
    <w:qFormat/>
    <w:rsid w:val="009A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