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C1D1E" w14:textId="77777777" w:rsidR="00B83F74" w:rsidRDefault="00B83F74">
      <w:pPr>
        <w:rPr>
          <w:rFonts w:hint="eastAsia"/>
        </w:rPr>
      </w:pPr>
      <w:r>
        <w:rPr>
          <w:rFonts w:hint="eastAsia"/>
        </w:rPr>
        <w:t>拼角二年级：成长的新篇章</w:t>
      </w:r>
    </w:p>
    <w:p w14:paraId="385A3013" w14:textId="77777777" w:rsidR="00B83F74" w:rsidRDefault="00B83F74">
      <w:pPr>
        <w:rPr>
          <w:rFonts w:hint="eastAsia"/>
        </w:rPr>
      </w:pPr>
      <w:r>
        <w:rPr>
          <w:rFonts w:hint="eastAsia"/>
        </w:rPr>
        <w:t>当孩子们踏入小学的第二年，他们便迎来了拼角二年级的生活。这是一个充满好奇、探索和学习的阶段，孩子们在这一年里不仅会在学业上取得进步，而且在个人和社会技能方面也会有显著的成长。拼角二年级是孩子从幼儿园的小不点成长为更加独立的学习者的转折点。</w:t>
      </w:r>
    </w:p>
    <w:p w14:paraId="69E1AC2D" w14:textId="77777777" w:rsidR="00B83F74" w:rsidRDefault="00B83F74">
      <w:pPr>
        <w:rPr>
          <w:rFonts w:hint="eastAsia"/>
        </w:rPr>
      </w:pPr>
    </w:p>
    <w:p w14:paraId="70E4CDF2" w14:textId="77777777" w:rsidR="00B83F74" w:rsidRDefault="00B83F74">
      <w:pPr>
        <w:rPr>
          <w:rFonts w:hint="eastAsia"/>
        </w:rPr>
      </w:pPr>
      <w:r>
        <w:rPr>
          <w:rFonts w:hint="eastAsia"/>
        </w:rPr>
        <w:t xml:space="preserve"> </w:t>
      </w:r>
    </w:p>
    <w:p w14:paraId="4B389A3C" w14:textId="77777777" w:rsidR="00B83F74" w:rsidRDefault="00B83F74">
      <w:pPr>
        <w:rPr>
          <w:rFonts w:hint="eastAsia"/>
        </w:rPr>
      </w:pPr>
      <w:r>
        <w:rPr>
          <w:rFonts w:hint="eastAsia"/>
        </w:rPr>
        <w:t>学术上的新挑战</w:t>
      </w:r>
    </w:p>
    <w:p w14:paraId="660B1567" w14:textId="77777777" w:rsidR="00B83F74" w:rsidRDefault="00B83F74">
      <w:pPr>
        <w:rPr>
          <w:rFonts w:hint="eastAsia"/>
        </w:rPr>
      </w:pPr>
      <w:r>
        <w:rPr>
          <w:rFonts w:hint="eastAsia"/>
        </w:rPr>
        <w:t>拼角二年级的学生开始接触到更复杂的数学概念，如加减法的应用题，以及初步的乘除运算。语文课上，他们会学习更多汉字的读写，并尝试撰写简单的段落。科学课鼓励孩子们观察周围的世界，提出问题并寻找答案。而社会学科则帮助他们理解社区和家庭的重要性，培养良好的公民意识。教师们会采用多种教学方法，以适应不同学生的学习风格，确保每位学生都能跟上课程进度。</w:t>
      </w:r>
    </w:p>
    <w:p w14:paraId="2491FC29" w14:textId="77777777" w:rsidR="00B83F74" w:rsidRDefault="00B83F74">
      <w:pPr>
        <w:rPr>
          <w:rFonts w:hint="eastAsia"/>
        </w:rPr>
      </w:pPr>
    </w:p>
    <w:p w14:paraId="41FB7C29" w14:textId="77777777" w:rsidR="00B83F74" w:rsidRDefault="00B83F74">
      <w:pPr>
        <w:rPr>
          <w:rFonts w:hint="eastAsia"/>
        </w:rPr>
      </w:pPr>
      <w:r>
        <w:rPr>
          <w:rFonts w:hint="eastAsia"/>
        </w:rPr>
        <w:t xml:space="preserve"> </w:t>
      </w:r>
    </w:p>
    <w:p w14:paraId="42198512" w14:textId="77777777" w:rsidR="00B83F74" w:rsidRDefault="00B83F74">
      <w:pPr>
        <w:rPr>
          <w:rFonts w:hint="eastAsia"/>
        </w:rPr>
      </w:pPr>
      <w:r>
        <w:rPr>
          <w:rFonts w:hint="eastAsia"/>
        </w:rPr>
        <w:t>社交与情感发展</w:t>
      </w:r>
    </w:p>
    <w:p w14:paraId="34B87B73" w14:textId="77777777" w:rsidR="00B83F74" w:rsidRDefault="00B83F74">
      <w:pPr>
        <w:rPr>
          <w:rFonts w:hint="eastAsia"/>
        </w:rPr>
      </w:pPr>
      <w:r>
        <w:rPr>
          <w:rFonts w:hint="eastAsia"/>
        </w:rPr>
        <w:t>随着认知能力的发展，二年级的孩子逐渐能够更好地处理自己的情绪，理解他人的情感。在这个年龄段，友谊变得尤为重要，孩子们开始形成紧密的朋友圈，学会合作、分享和解决冲突。学校通常会组织团队活动，如运动会或艺术项目，这些活动有助于增强学生的自信心，同时教会他们如何在一个团队中发挥作用。老师也会教导孩子们有关同理心的知识，帮助他们建立正面的人际关系。</w:t>
      </w:r>
    </w:p>
    <w:p w14:paraId="46315197" w14:textId="77777777" w:rsidR="00B83F74" w:rsidRDefault="00B83F74">
      <w:pPr>
        <w:rPr>
          <w:rFonts w:hint="eastAsia"/>
        </w:rPr>
      </w:pPr>
    </w:p>
    <w:p w14:paraId="31A092D6" w14:textId="77777777" w:rsidR="00B83F74" w:rsidRDefault="00B83F74">
      <w:pPr>
        <w:rPr>
          <w:rFonts w:hint="eastAsia"/>
        </w:rPr>
      </w:pPr>
      <w:r>
        <w:rPr>
          <w:rFonts w:hint="eastAsia"/>
        </w:rPr>
        <w:t xml:space="preserve"> </w:t>
      </w:r>
    </w:p>
    <w:p w14:paraId="1228555C" w14:textId="77777777" w:rsidR="00B83F74" w:rsidRDefault="00B83F74">
      <w:pPr>
        <w:rPr>
          <w:rFonts w:hint="eastAsia"/>
        </w:rPr>
      </w:pPr>
      <w:r>
        <w:rPr>
          <w:rFonts w:hint="eastAsia"/>
        </w:rPr>
        <w:t>个性化的学习体验</w:t>
      </w:r>
    </w:p>
    <w:p w14:paraId="3B26B749" w14:textId="77777777" w:rsidR="00B83F74" w:rsidRDefault="00B83F74">
      <w:pPr>
        <w:rPr>
          <w:rFonts w:hint="eastAsia"/>
        </w:rPr>
      </w:pPr>
      <w:r>
        <w:rPr>
          <w:rFonts w:hint="eastAsia"/>
        </w:rPr>
        <w:t>为了满足每个孩子的独特需求，现代教育体系越来越重视个性化学习。拼角二年级的教室里，学生们可能会发现根据自己的兴趣和能力定制的学习材料。一些学校还利用技术手段，如平板电脑或在线平台，来辅助课堂教学。通过这种方式，孩子们可以在自己舒适的节奏下进行学习，遇到困难时可以及时得到老师的指导。这种灵活的学习环境激发了学生的好奇心，促进了他们的自主学习能力。</w:t>
      </w:r>
    </w:p>
    <w:p w14:paraId="0A558AEF" w14:textId="77777777" w:rsidR="00B83F74" w:rsidRDefault="00B83F74">
      <w:pPr>
        <w:rPr>
          <w:rFonts w:hint="eastAsia"/>
        </w:rPr>
      </w:pPr>
    </w:p>
    <w:p w14:paraId="697B4838" w14:textId="77777777" w:rsidR="00B83F74" w:rsidRDefault="00B83F74">
      <w:pPr>
        <w:rPr>
          <w:rFonts w:hint="eastAsia"/>
        </w:rPr>
      </w:pPr>
      <w:r>
        <w:rPr>
          <w:rFonts w:hint="eastAsia"/>
        </w:rPr>
        <w:t xml:space="preserve"> </w:t>
      </w:r>
    </w:p>
    <w:p w14:paraId="2B961556" w14:textId="77777777" w:rsidR="00B83F74" w:rsidRDefault="00B83F74">
      <w:pPr>
        <w:rPr>
          <w:rFonts w:hint="eastAsia"/>
        </w:rPr>
      </w:pPr>
      <w:r>
        <w:rPr>
          <w:rFonts w:hint="eastAsia"/>
        </w:rPr>
        <w:t>家校合作共促成长</w:t>
      </w:r>
    </w:p>
    <w:p w14:paraId="5F8E1776" w14:textId="77777777" w:rsidR="00B83F74" w:rsidRDefault="00B83F74">
      <w:pPr>
        <w:rPr>
          <w:rFonts w:hint="eastAsia"/>
        </w:rPr>
      </w:pPr>
      <w:r>
        <w:rPr>
          <w:rFonts w:hint="eastAsia"/>
        </w:rPr>
        <w:t>家长的支持对于孩子的学习至关重要。在拼角二年级期间，家长可以通过定期与老师沟通，了解孩子在学校的表现；在家为孩子创造一个有利于学习的环境，比如设立固定的学习时间和空间；还可以参与学校的志愿活动，增进对学校教育的理解。有效的家校合作不仅能够帮助孩子克服学习中的障碍，更能让他们感受到来自家庭和学校的双重关爱，这对他们的全面发展有着不可替代的作用。</w:t>
      </w:r>
    </w:p>
    <w:p w14:paraId="18A632A1" w14:textId="77777777" w:rsidR="00B83F74" w:rsidRDefault="00B83F74">
      <w:pPr>
        <w:rPr>
          <w:rFonts w:hint="eastAsia"/>
        </w:rPr>
      </w:pPr>
    </w:p>
    <w:p w14:paraId="4C066A7C" w14:textId="77777777" w:rsidR="00B83F74" w:rsidRDefault="00B83F74">
      <w:pPr>
        <w:rPr>
          <w:rFonts w:hint="eastAsia"/>
        </w:rPr>
      </w:pPr>
      <w:r>
        <w:rPr>
          <w:rFonts w:hint="eastAsia"/>
        </w:rPr>
        <w:t xml:space="preserve"> </w:t>
      </w:r>
    </w:p>
    <w:p w14:paraId="25C868A7" w14:textId="77777777" w:rsidR="00B83F74" w:rsidRDefault="00B83F74">
      <w:pPr>
        <w:rPr>
          <w:rFonts w:hint="eastAsia"/>
        </w:rPr>
      </w:pPr>
      <w:r>
        <w:rPr>
          <w:rFonts w:hint="eastAsia"/>
        </w:rPr>
        <w:t>最后的总结：拥抱变化，迎接未来</w:t>
      </w:r>
    </w:p>
    <w:p w14:paraId="0B831D28" w14:textId="77777777" w:rsidR="00B83F74" w:rsidRDefault="00B83F74">
      <w:pPr>
        <w:rPr>
          <w:rFonts w:hint="eastAsia"/>
        </w:rPr>
      </w:pPr>
      <w:r>
        <w:rPr>
          <w:rFonts w:hint="eastAsia"/>
        </w:rPr>
        <w:t>拼角二年级是一个过渡期，它连接着孩子的过去和未来。在这个过程中，孩子们将学会面对新的挑战，掌握更多的知识和技能，同时也建立起对自己和世界的全新认识。每一个小的进步都是通向更大成就的基石，而我们作为教育者和家长的任务就是陪伴和支持他们走过这段旅程，共同见证他们的每一次蜕变。让我们一起庆祝孩子们在这重要一年里的每一个成长瞬间吧。</w:t>
      </w:r>
    </w:p>
    <w:p w14:paraId="31A421A2" w14:textId="77777777" w:rsidR="00B83F74" w:rsidRDefault="00B83F74">
      <w:pPr>
        <w:rPr>
          <w:rFonts w:hint="eastAsia"/>
        </w:rPr>
      </w:pPr>
    </w:p>
    <w:p w14:paraId="3B187517" w14:textId="77777777" w:rsidR="00B83F74" w:rsidRDefault="00B83F74">
      <w:pPr>
        <w:rPr>
          <w:rFonts w:hint="eastAsia"/>
        </w:rPr>
      </w:pPr>
      <w:r>
        <w:rPr>
          <w:rFonts w:hint="eastAsia"/>
        </w:rPr>
        <w:t>本文是由懂得生活网（dongdeshenghuo.com）为大家创作</w:t>
      </w:r>
    </w:p>
    <w:p w14:paraId="50A42202" w14:textId="00AAFF80" w:rsidR="009A2154" w:rsidRDefault="009A2154"/>
    <w:sectPr w:rsidR="009A21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154"/>
    <w:rsid w:val="002908F1"/>
    <w:rsid w:val="009A2154"/>
    <w:rsid w:val="00B83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98D0D4-920E-47E5-9180-EFD9D162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1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1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1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1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1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1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1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1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1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1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1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1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154"/>
    <w:rPr>
      <w:rFonts w:cstheme="majorBidi"/>
      <w:color w:val="2F5496" w:themeColor="accent1" w:themeShade="BF"/>
      <w:sz w:val="28"/>
      <w:szCs w:val="28"/>
    </w:rPr>
  </w:style>
  <w:style w:type="character" w:customStyle="1" w:styleId="50">
    <w:name w:val="标题 5 字符"/>
    <w:basedOn w:val="a0"/>
    <w:link w:val="5"/>
    <w:uiPriority w:val="9"/>
    <w:semiHidden/>
    <w:rsid w:val="009A2154"/>
    <w:rPr>
      <w:rFonts w:cstheme="majorBidi"/>
      <w:color w:val="2F5496" w:themeColor="accent1" w:themeShade="BF"/>
      <w:sz w:val="24"/>
    </w:rPr>
  </w:style>
  <w:style w:type="character" w:customStyle="1" w:styleId="60">
    <w:name w:val="标题 6 字符"/>
    <w:basedOn w:val="a0"/>
    <w:link w:val="6"/>
    <w:uiPriority w:val="9"/>
    <w:semiHidden/>
    <w:rsid w:val="009A2154"/>
    <w:rPr>
      <w:rFonts w:cstheme="majorBidi"/>
      <w:b/>
      <w:bCs/>
      <w:color w:val="2F5496" w:themeColor="accent1" w:themeShade="BF"/>
    </w:rPr>
  </w:style>
  <w:style w:type="character" w:customStyle="1" w:styleId="70">
    <w:name w:val="标题 7 字符"/>
    <w:basedOn w:val="a0"/>
    <w:link w:val="7"/>
    <w:uiPriority w:val="9"/>
    <w:semiHidden/>
    <w:rsid w:val="009A2154"/>
    <w:rPr>
      <w:rFonts w:cstheme="majorBidi"/>
      <w:b/>
      <w:bCs/>
      <w:color w:val="595959" w:themeColor="text1" w:themeTint="A6"/>
    </w:rPr>
  </w:style>
  <w:style w:type="character" w:customStyle="1" w:styleId="80">
    <w:name w:val="标题 8 字符"/>
    <w:basedOn w:val="a0"/>
    <w:link w:val="8"/>
    <w:uiPriority w:val="9"/>
    <w:semiHidden/>
    <w:rsid w:val="009A2154"/>
    <w:rPr>
      <w:rFonts w:cstheme="majorBidi"/>
      <w:color w:val="595959" w:themeColor="text1" w:themeTint="A6"/>
    </w:rPr>
  </w:style>
  <w:style w:type="character" w:customStyle="1" w:styleId="90">
    <w:name w:val="标题 9 字符"/>
    <w:basedOn w:val="a0"/>
    <w:link w:val="9"/>
    <w:uiPriority w:val="9"/>
    <w:semiHidden/>
    <w:rsid w:val="009A2154"/>
    <w:rPr>
      <w:rFonts w:eastAsiaTheme="majorEastAsia" w:cstheme="majorBidi"/>
      <w:color w:val="595959" w:themeColor="text1" w:themeTint="A6"/>
    </w:rPr>
  </w:style>
  <w:style w:type="paragraph" w:styleId="a3">
    <w:name w:val="Title"/>
    <w:basedOn w:val="a"/>
    <w:next w:val="a"/>
    <w:link w:val="a4"/>
    <w:uiPriority w:val="10"/>
    <w:qFormat/>
    <w:rsid w:val="009A21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1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1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1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154"/>
    <w:pPr>
      <w:spacing w:before="160"/>
      <w:jc w:val="center"/>
    </w:pPr>
    <w:rPr>
      <w:i/>
      <w:iCs/>
      <w:color w:val="404040" w:themeColor="text1" w:themeTint="BF"/>
    </w:rPr>
  </w:style>
  <w:style w:type="character" w:customStyle="1" w:styleId="a8">
    <w:name w:val="引用 字符"/>
    <w:basedOn w:val="a0"/>
    <w:link w:val="a7"/>
    <w:uiPriority w:val="29"/>
    <w:rsid w:val="009A2154"/>
    <w:rPr>
      <w:i/>
      <w:iCs/>
      <w:color w:val="404040" w:themeColor="text1" w:themeTint="BF"/>
    </w:rPr>
  </w:style>
  <w:style w:type="paragraph" w:styleId="a9">
    <w:name w:val="List Paragraph"/>
    <w:basedOn w:val="a"/>
    <w:uiPriority w:val="34"/>
    <w:qFormat/>
    <w:rsid w:val="009A2154"/>
    <w:pPr>
      <w:ind w:left="720"/>
      <w:contextualSpacing/>
    </w:pPr>
  </w:style>
  <w:style w:type="character" w:styleId="aa">
    <w:name w:val="Intense Emphasis"/>
    <w:basedOn w:val="a0"/>
    <w:uiPriority w:val="21"/>
    <w:qFormat/>
    <w:rsid w:val="009A2154"/>
    <w:rPr>
      <w:i/>
      <w:iCs/>
      <w:color w:val="2F5496" w:themeColor="accent1" w:themeShade="BF"/>
    </w:rPr>
  </w:style>
  <w:style w:type="paragraph" w:styleId="ab">
    <w:name w:val="Intense Quote"/>
    <w:basedOn w:val="a"/>
    <w:next w:val="a"/>
    <w:link w:val="ac"/>
    <w:uiPriority w:val="30"/>
    <w:qFormat/>
    <w:rsid w:val="009A21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154"/>
    <w:rPr>
      <w:i/>
      <w:iCs/>
      <w:color w:val="2F5496" w:themeColor="accent1" w:themeShade="BF"/>
    </w:rPr>
  </w:style>
  <w:style w:type="character" w:styleId="ad">
    <w:name w:val="Intense Reference"/>
    <w:basedOn w:val="a0"/>
    <w:uiPriority w:val="32"/>
    <w:qFormat/>
    <w:rsid w:val="009A21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2025-05-15T13:06:00Z</dcterms:created>
  <dcterms:modified xsi:type="dcterms:W3CDTF">2025-05-15T13:06:00Z</dcterms:modified>
</cp:coreProperties>
</file>