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4AA41" w14:textId="77777777" w:rsidR="008F07E8" w:rsidRDefault="008F07E8">
      <w:pPr>
        <w:rPr>
          <w:rFonts w:hint="eastAsia"/>
        </w:rPr>
      </w:pPr>
      <w:r>
        <w:rPr>
          <w:rFonts w:hint="eastAsia"/>
        </w:rPr>
        <w:t>抡的拼音和发音</w:t>
      </w:r>
    </w:p>
    <w:p w14:paraId="5758C4E0" w14:textId="77777777" w:rsidR="008F07E8" w:rsidRDefault="008F07E8">
      <w:pPr>
        <w:rPr>
          <w:rFonts w:hint="eastAsia"/>
        </w:rPr>
      </w:pPr>
      <w:r>
        <w:rPr>
          <w:rFonts w:hint="eastAsia"/>
        </w:rPr>
        <w:t>“抡”字在汉语中是一个多义词，其主要读音为 lūn。这个字的发音可以分解为两个部分：首先是声母 l，它是由舌尖轻触上门齿背发出的一个边音；其次是韵母 ūn，这是一个单元音 u 加上前鼻音 n 构成的组合。当我们将这两个部分结合起来时，就得到了“抡”的完整发音。</w:t>
      </w:r>
    </w:p>
    <w:p w14:paraId="39F19EDE" w14:textId="77777777" w:rsidR="008F07E8" w:rsidRDefault="008F07E8">
      <w:pPr>
        <w:rPr>
          <w:rFonts w:hint="eastAsia"/>
        </w:rPr>
      </w:pPr>
    </w:p>
    <w:p w14:paraId="131D3EB3" w14:textId="77777777" w:rsidR="008F07E8" w:rsidRDefault="008F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BB9C" w14:textId="77777777" w:rsidR="008F07E8" w:rsidRDefault="008F07E8">
      <w:pPr>
        <w:rPr>
          <w:rFonts w:hint="eastAsia"/>
        </w:rPr>
      </w:pPr>
      <w:r>
        <w:rPr>
          <w:rFonts w:hint="eastAsia"/>
        </w:rPr>
        <w:t>字形与历史演变</w:t>
      </w:r>
    </w:p>
    <w:p w14:paraId="760EA514" w14:textId="77777777" w:rsidR="008F07E8" w:rsidRDefault="008F07E8">
      <w:pPr>
        <w:rPr>
          <w:rFonts w:hint="eastAsia"/>
        </w:rPr>
      </w:pPr>
      <w:r>
        <w:rPr>
          <w:rFonts w:hint="eastAsia"/>
        </w:rPr>
        <w:t>从字形上看，“抡”由一个“扌”（手部）和一个“伦”组成。“扌”代表了该字与手的动作有关，而“伦”则可能暗示了某种规则或秩序，这反映了古人对事物的理解方式。在古代文献中，“抡”字并不常见，随着汉字的发展，它的意义逐渐丰富起来，成为描述一种特定动作的重要词汇。</w:t>
      </w:r>
    </w:p>
    <w:p w14:paraId="6BEAFF68" w14:textId="77777777" w:rsidR="008F07E8" w:rsidRDefault="008F07E8">
      <w:pPr>
        <w:rPr>
          <w:rFonts w:hint="eastAsia"/>
        </w:rPr>
      </w:pPr>
    </w:p>
    <w:p w14:paraId="2CD414BE" w14:textId="77777777" w:rsidR="008F07E8" w:rsidRDefault="008F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30BF" w14:textId="77777777" w:rsidR="008F07E8" w:rsidRDefault="008F07E8">
      <w:pPr>
        <w:rPr>
          <w:rFonts w:hint="eastAsia"/>
        </w:rPr>
      </w:pPr>
      <w:r>
        <w:rPr>
          <w:rFonts w:hint="eastAsia"/>
        </w:rPr>
        <w:t>语义及其用法</w:t>
      </w:r>
    </w:p>
    <w:p w14:paraId="44DF8F5F" w14:textId="77777777" w:rsidR="008F07E8" w:rsidRDefault="008F07E8">
      <w:pPr>
        <w:rPr>
          <w:rFonts w:hint="eastAsia"/>
        </w:rPr>
      </w:pPr>
      <w:r>
        <w:rPr>
          <w:rFonts w:hint="eastAsia"/>
        </w:rPr>
        <w:t>“抡”最常用的含义是指用力挥动或旋转物体，比如人们常说的“抡锤子”、“抡大斧”。这种动作通常伴随着较大的力量和幅度，是劳动人民在日常生活和工作中经常使用的动作之一。“抡”还可以用来形容抽象概念上的选择过程，如“轮到谁”，这里的“抡”有轮流、依次的意思，不过这样的用法已经较为少见。</w:t>
      </w:r>
    </w:p>
    <w:p w14:paraId="4C327DA4" w14:textId="77777777" w:rsidR="008F07E8" w:rsidRDefault="008F07E8">
      <w:pPr>
        <w:rPr>
          <w:rFonts w:hint="eastAsia"/>
        </w:rPr>
      </w:pPr>
    </w:p>
    <w:p w14:paraId="627A5C6C" w14:textId="77777777" w:rsidR="008F07E8" w:rsidRDefault="008F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69D9C" w14:textId="77777777" w:rsidR="008F07E8" w:rsidRDefault="008F07E8">
      <w:pPr>
        <w:rPr>
          <w:rFonts w:hint="eastAsia"/>
        </w:rPr>
      </w:pPr>
      <w:r>
        <w:rPr>
          <w:rFonts w:hint="eastAsia"/>
        </w:rPr>
        <w:t>文化背景中的“抡”</w:t>
      </w:r>
    </w:p>
    <w:p w14:paraId="40416410" w14:textId="77777777" w:rsidR="008F07E8" w:rsidRDefault="008F07E8">
      <w:pPr>
        <w:rPr>
          <w:rFonts w:hint="eastAsia"/>
        </w:rPr>
      </w:pPr>
      <w:r>
        <w:rPr>
          <w:rFonts w:hint="eastAsia"/>
        </w:rPr>
        <w:t>在中国传统文化里，“抡”不仅是一个简单的动作描写，它还承载着一定的文化内涵。例如，在武术表演或是民间传说中，英雄豪杰常常会“抡刀舞剑”，以展示自己的武艺高强。这一形象深入人心，成为了文学作品和艺术创作中不可或缺的一部分。“抡”也出现在一些成语中，像“一箭双雕”原本指的是射箭技巧，后来引申为一举两得，其中隐含了“抡弓搭箭”的动作元素。</w:t>
      </w:r>
    </w:p>
    <w:p w14:paraId="0718D7A8" w14:textId="77777777" w:rsidR="008F07E8" w:rsidRDefault="008F07E8">
      <w:pPr>
        <w:rPr>
          <w:rFonts w:hint="eastAsia"/>
        </w:rPr>
      </w:pPr>
    </w:p>
    <w:p w14:paraId="6A6CAFBD" w14:textId="77777777" w:rsidR="008F07E8" w:rsidRDefault="008F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2832" w14:textId="77777777" w:rsidR="008F07E8" w:rsidRDefault="008F07E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57DA655" w14:textId="77777777" w:rsidR="008F07E8" w:rsidRDefault="008F07E8">
      <w:pPr>
        <w:rPr>
          <w:rFonts w:hint="eastAsia"/>
        </w:rPr>
      </w:pPr>
      <w:r>
        <w:rPr>
          <w:rFonts w:hint="eastAsia"/>
        </w:rPr>
        <w:t>进入现代社会后，“抡”依然保持着它独特的魅力。尽管城市化进程加快，传统的农耕生活逐渐远去，但“抡”的身影并未消失。无论是体育运动中的投掷项目，还是工厂车间里的机械操作，我们都能找到“抡”的影子。而且，随着网络语言的发展，“抡”也有了新的表达形式，年轻人可能会在网络上说“抡个表情包”，意指快速发送一个有趣的图片来表达情感或态度。</w:t>
      </w:r>
    </w:p>
    <w:p w14:paraId="6AAE5261" w14:textId="77777777" w:rsidR="008F07E8" w:rsidRDefault="008F07E8">
      <w:pPr>
        <w:rPr>
          <w:rFonts w:hint="eastAsia"/>
        </w:rPr>
      </w:pPr>
    </w:p>
    <w:p w14:paraId="2AD4D907" w14:textId="77777777" w:rsidR="008F07E8" w:rsidRDefault="008F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BF912" w14:textId="77777777" w:rsidR="008F07E8" w:rsidRDefault="008F07E8">
      <w:pPr>
        <w:rPr>
          <w:rFonts w:hint="eastAsia"/>
        </w:rPr>
      </w:pPr>
      <w:r>
        <w:rPr>
          <w:rFonts w:hint="eastAsia"/>
        </w:rPr>
        <w:t>学习与记忆技巧</w:t>
      </w:r>
    </w:p>
    <w:p w14:paraId="0F0426BB" w14:textId="77777777" w:rsidR="008F07E8" w:rsidRDefault="008F07E8">
      <w:pPr>
        <w:rPr>
          <w:rFonts w:hint="eastAsia"/>
        </w:rPr>
      </w:pPr>
      <w:r>
        <w:rPr>
          <w:rFonts w:hint="eastAsia"/>
        </w:rPr>
        <w:t>对于想要正确掌握“抡”的发音和使用方法的学习者来说，可以通过以下几种方式进行练习：模仿标准发音多次重复，确保自己能够准确无误地念出“lūn”这个音；结合实际生活场景，想象自己正在做某个需要“抡”的动作，以此加深对这个词的理解；通过阅读含有“抡”的文章或者观看相关视频资料，进一步巩固所学知识。“抡”虽然看似简单，但它背后蕴含的文化底蕴和实用价值却是非常丰富的。</w:t>
      </w:r>
    </w:p>
    <w:p w14:paraId="37F5A118" w14:textId="77777777" w:rsidR="008F07E8" w:rsidRDefault="008F07E8">
      <w:pPr>
        <w:rPr>
          <w:rFonts w:hint="eastAsia"/>
        </w:rPr>
      </w:pPr>
    </w:p>
    <w:p w14:paraId="46F6DBAC" w14:textId="77777777" w:rsidR="008F07E8" w:rsidRDefault="008F0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83400" w14:textId="6531EA50" w:rsidR="001F27E3" w:rsidRDefault="001F27E3"/>
    <w:sectPr w:rsidR="001F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E3"/>
    <w:rsid w:val="001F27E3"/>
    <w:rsid w:val="002908F1"/>
    <w:rsid w:val="008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94E83-14DC-4061-BF20-5B53BC59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