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2950B" w14:textId="77777777" w:rsidR="00B7152A" w:rsidRDefault="00B7152A">
      <w:pPr>
        <w:rPr>
          <w:rFonts w:hint="eastAsia"/>
        </w:rPr>
      </w:pPr>
      <w:r>
        <w:rPr>
          <w:rFonts w:hint="eastAsia"/>
        </w:rPr>
        <w:t>《悯农其一的拼音版》：古典诗歌的新读法</w:t>
      </w:r>
    </w:p>
    <w:p w14:paraId="60E4219B" w14:textId="77777777" w:rsidR="00B7152A" w:rsidRDefault="00B7152A">
      <w:pPr>
        <w:rPr>
          <w:rFonts w:hint="eastAsia"/>
        </w:rPr>
      </w:pPr>
      <w:r>
        <w:rPr>
          <w:rFonts w:hint="eastAsia"/>
        </w:rPr>
        <w:t>在中国古代文学的长河中，李绅的《悯农》二首无疑是璀璨明珠之一。这首诗以简洁而深刻的笔触描绘了农民生活的艰辛，表达了诗人对劳动人民的深切同情。为了让更多的读者，尤其是儿童和青少年能够准确地理解和吟诵这首诗，我们将其转换成拼音版，以便于学习和传承。</w:t>
      </w:r>
    </w:p>
    <w:p w14:paraId="70C60ECB" w14:textId="77777777" w:rsidR="00B7152A" w:rsidRDefault="00B7152A">
      <w:pPr>
        <w:rPr>
          <w:rFonts w:hint="eastAsia"/>
        </w:rPr>
      </w:pPr>
    </w:p>
    <w:p w14:paraId="1F575421" w14:textId="77777777" w:rsidR="00B7152A" w:rsidRDefault="00B7152A">
      <w:pPr>
        <w:rPr>
          <w:rFonts w:hint="eastAsia"/>
        </w:rPr>
      </w:pPr>
      <w:r>
        <w:rPr>
          <w:rFonts w:hint="eastAsia"/>
        </w:rPr>
        <w:t xml:space="preserve"> </w:t>
      </w:r>
    </w:p>
    <w:p w14:paraId="543AD69F" w14:textId="77777777" w:rsidR="00B7152A" w:rsidRDefault="00B7152A">
      <w:pPr>
        <w:rPr>
          <w:rFonts w:hint="eastAsia"/>
        </w:rPr>
      </w:pPr>
      <w:r>
        <w:rPr>
          <w:rFonts w:hint="eastAsia"/>
        </w:rPr>
        <w:t>拼音版的价值与意义</w:t>
      </w:r>
    </w:p>
    <w:p w14:paraId="2A9F79CF" w14:textId="77777777" w:rsidR="00B7152A" w:rsidRDefault="00B7152A">
      <w:pPr>
        <w:rPr>
          <w:rFonts w:hint="eastAsia"/>
        </w:rPr>
      </w:pPr>
      <w:r>
        <w:rPr>
          <w:rFonts w:hint="eastAsia"/>
        </w:rPr>
        <w:t>在现代社会，随着普通话的推广和教育体系的完善，使用拼音来辅助古诗词的学习成为了一种有效的方法。《悯农其一》的拼音版不仅帮助学生正确发音，还能增强他们对汉字音韵美的感知，同时也有助于非汉语母语者更好地掌握中文的发音规则。它还促进了传统文化与现代教育的结合，使经典作品得以更广泛地传播。</w:t>
      </w:r>
    </w:p>
    <w:p w14:paraId="76198705" w14:textId="77777777" w:rsidR="00B7152A" w:rsidRDefault="00B7152A">
      <w:pPr>
        <w:rPr>
          <w:rFonts w:hint="eastAsia"/>
        </w:rPr>
      </w:pPr>
    </w:p>
    <w:p w14:paraId="43904404" w14:textId="77777777" w:rsidR="00B7152A" w:rsidRDefault="00B7152A">
      <w:pPr>
        <w:rPr>
          <w:rFonts w:hint="eastAsia"/>
        </w:rPr>
      </w:pPr>
      <w:r>
        <w:rPr>
          <w:rFonts w:hint="eastAsia"/>
        </w:rPr>
        <w:t xml:space="preserve"> </w:t>
      </w:r>
    </w:p>
    <w:p w14:paraId="39B9CC15" w14:textId="77777777" w:rsidR="00B7152A" w:rsidRDefault="00B7152A">
      <w:pPr>
        <w:rPr>
          <w:rFonts w:hint="eastAsia"/>
        </w:rPr>
      </w:pPr>
      <w:r>
        <w:rPr>
          <w:rFonts w:hint="eastAsia"/>
        </w:rPr>
        <w:t>《悯农其一》原文与拼音对照</w:t>
      </w:r>
    </w:p>
    <w:p w14:paraId="7F5D1DC2" w14:textId="77777777" w:rsidR="00B7152A" w:rsidRDefault="00B7152A">
      <w:pPr>
        <w:rPr>
          <w:rFonts w:hint="eastAsia"/>
        </w:rPr>
      </w:pPr>
      <w:r>
        <w:rPr>
          <w:rFonts w:hint="eastAsia"/>
        </w:rPr>
        <w:t>让我们来看看《悯农其一》的原诗及对应的拼音版本：</w:t>
      </w:r>
    </w:p>
    <w:p w14:paraId="18896094" w14:textId="77777777" w:rsidR="00B7152A" w:rsidRDefault="00B7152A">
      <w:pPr>
        <w:rPr>
          <w:rFonts w:hint="eastAsia"/>
        </w:rPr>
      </w:pPr>
      <w:r>
        <w:rPr>
          <w:rFonts w:hint="eastAsia"/>
        </w:rPr>
        <w:t xml:space="preserve"> 春种一粒粟，秋收万颗子。</w:t>
      </w:r>
    </w:p>
    <w:p w14:paraId="7853A61C" w14:textId="77777777" w:rsidR="00B7152A" w:rsidRDefault="00B7152A">
      <w:pPr>
        <w:rPr>
          <w:rFonts w:hint="eastAsia"/>
        </w:rPr>
      </w:pPr>
      <w:r>
        <w:rPr>
          <w:rFonts w:hint="eastAsia"/>
        </w:rPr>
        <w:t xml:space="preserve"> Chūn zhòng yī lì sù, qiū shōu wàn kē zǐ.</w:t>
      </w:r>
    </w:p>
    <w:p w14:paraId="107531E8" w14:textId="77777777" w:rsidR="00B7152A" w:rsidRDefault="00B7152A">
      <w:pPr>
        <w:rPr>
          <w:rFonts w:hint="eastAsia"/>
        </w:rPr>
      </w:pPr>
      <w:r>
        <w:rPr>
          <w:rFonts w:hint="eastAsia"/>
        </w:rPr>
        <w:t xml:space="preserve"> 四海无闲田，农夫犹饿死。</w:t>
      </w:r>
    </w:p>
    <w:p w14:paraId="09679F73" w14:textId="77777777" w:rsidR="00B7152A" w:rsidRDefault="00B7152A">
      <w:pPr>
        <w:rPr>
          <w:rFonts w:hint="eastAsia"/>
        </w:rPr>
      </w:pPr>
      <w:r>
        <w:rPr>
          <w:rFonts w:hint="eastAsia"/>
        </w:rPr>
        <w:t xml:space="preserve"> Sì hǎi wú xián tián, nóng fū yóu è sǐ.</w:t>
      </w:r>
    </w:p>
    <w:p w14:paraId="6CE6D9FC" w14:textId="77777777" w:rsidR="00B7152A" w:rsidRDefault="00B7152A">
      <w:pPr>
        <w:rPr>
          <w:rFonts w:hint="eastAsia"/>
        </w:rPr>
      </w:pPr>
    </w:p>
    <w:p w14:paraId="5BF65003" w14:textId="77777777" w:rsidR="00B7152A" w:rsidRDefault="00B7152A">
      <w:pPr>
        <w:rPr>
          <w:rFonts w:hint="eastAsia"/>
        </w:rPr>
      </w:pPr>
      <w:r>
        <w:rPr>
          <w:rFonts w:hint="eastAsia"/>
        </w:rPr>
        <w:t xml:space="preserve"> </w:t>
      </w:r>
    </w:p>
    <w:p w14:paraId="2937404D" w14:textId="77777777" w:rsidR="00B7152A" w:rsidRDefault="00B7152A">
      <w:pPr>
        <w:rPr>
          <w:rFonts w:hint="eastAsia"/>
        </w:rPr>
      </w:pPr>
      <w:r>
        <w:rPr>
          <w:rFonts w:hint="eastAsia"/>
        </w:rPr>
        <w:t>深入理解每句诗的意义</w:t>
      </w:r>
    </w:p>
    <w:p w14:paraId="542F0CA7" w14:textId="77777777" w:rsidR="00B7152A" w:rsidRDefault="00B7152A">
      <w:pPr>
        <w:rPr>
          <w:rFonts w:hint="eastAsia"/>
        </w:rPr>
      </w:pPr>
      <w:r>
        <w:rPr>
          <w:rFonts w:hint="eastAsia"/>
        </w:rPr>
        <w:t>“春种一粒粟”，描述了春天播种时的情景，这里用“粟”代表所有的粮食作物。“秋收万颗子”则体现了秋天收获的丰硕成果。然而，“四海无闲田”却点明了一个残酷的事实——尽管土地被充分利用，但“农夫犹饿死”。这句话揭示了封建社会下层人民即使辛勤耕耘也难以摆脱贫困的命运，反映了当时社会存在的不公平现象。</w:t>
      </w:r>
    </w:p>
    <w:p w14:paraId="61258AEE" w14:textId="77777777" w:rsidR="00B7152A" w:rsidRDefault="00B7152A">
      <w:pPr>
        <w:rPr>
          <w:rFonts w:hint="eastAsia"/>
        </w:rPr>
      </w:pPr>
    </w:p>
    <w:p w14:paraId="24E4D00A" w14:textId="77777777" w:rsidR="00B7152A" w:rsidRDefault="00B7152A">
      <w:pPr>
        <w:rPr>
          <w:rFonts w:hint="eastAsia"/>
        </w:rPr>
      </w:pPr>
      <w:r>
        <w:rPr>
          <w:rFonts w:hint="eastAsia"/>
        </w:rPr>
        <w:t xml:space="preserve"> </w:t>
      </w:r>
    </w:p>
    <w:p w14:paraId="2424AB41" w14:textId="77777777" w:rsidR="00B7152A" w:rsidRDefault="00B7152A">
      <w:pPr>
        <w:rPr>
          <w:rFonts w:hint="eastAsia"/>
        </w:rPr>
      </w:pPr>
      <w:r>
        <w:rPr>
          <w:rFonts w:hint="eastAsia"/>
        </w:rPr>
        <w:t>《悯农其一》的文化影响</w:t>
      </w:r>
    </w:p>
    <w:p w14:paraId="51ACF581" w14:textId="77777777" w:rsidR="00B7152A" w:rsidRDefault="00B7152A">
      <w:pPr>
        <w:rPr>
          <w:rFonts w:hint="eastAsia"/>
        </w:rPr>
      </w:pPr>
      <w:r>
        <w:rPr>
          <w:rFonts w:hint="eastAsia"/>
        </w:rPr>
        <w:t>《悯农其一》自问世以来，就因其朴素的语言和深刻的思想内容而广为流传。它不仅是中国文学宝库中的重要组成部分，也是进行爱国主义教育、培养社会责任感的良好教材。通过拼音版的呈现方式，可以让更多的人感受到这首诗的魅力，并激发大家对中国传统文化的兴趣和热爱。</w:t>
      </w:r>
    </w:p>
    <w:p w14:paraId="5D02F3E7" w14:textId="77777777" w:rsidR="00B7152A" w:rsidRDefault="00B7152A">
      <w:pPr>
        <w:rPr>
          <w:rFonts w:hint="eastAsia"/>
        </w:rPr>
      </w:pPr>
    </w:p>
    <w:p w14:paraId="089BEC39" w14:textId="77777777" w:rsidR="00B7152A" w:rsidRDefault="00B7152A">
      <w:pPr>
        <w:rPr>
          <w:rFonts w:hint="eastAsia"/>
        </w:rPr>
      </w:pPr>
      <w:r>
        <w:rPr>
          <w:rFonts w:hint="eastAsia"/>
        </w:rPr>
        <w:t xml:space="preserve"> </w:t>
      </w:r>
    </w:p>
    <w:p w14:paraId="0AF88226" w14:textId="77777777" w:rsidR="00B7152A" w:rsidRDefault="00B7152A">
      <w:pPr>
        <w:rPr>
          <w:rFonts w:hint="eastAsia"/>
        </w:rPr>
      </w:pPr>
      <w:r>
        <w:rPr>
          <w:rFonts w:hint="eastAsia"/>
        </w:rPr>
        <w:t>最后的总结</w:t>
      </w:r>
    </w:p>
    <w:p w14:paraId="0D7C46DF" w14:textId="77777777" w:rsidR="00B7152A" w:rsidRDefault="00B7152A">
      <w:pPr>
        <w:rPr>
          <w:rFonts w:hint="eastAsia"/>
        </w:rPr>
      </w:pPr>
      <w:r>
        <w:rPr>
          <w:rFonts w:hint="eastAsia"/>
        </w:rPr>
        <w:t>将《悯农其一》转换成拼音版是一项有意义的工作，它有助于跨越语言障碍，让更多人领略到中国古代诗歌的艺术之美。这也提醒着我们珍惜今天的幸福生活，不忘那些曾经为了生存而不懈努力的先辈们。希望未来能有更多这样的尝试，让古老的文化遗产焕发出新的活力。</w:t>
      </w:r>
    </w:p>
    <w:p w14:paraId="66D9E372" w14:textId="77777777" w:rsidR="00B7152A" w:rsidRDefault="00B7152A">
      <w:pPr>
        <w:rPr>
          <w:rFonts w:hint="eastAsia"/>
        </w:rPr>
      </w:pPr>
    </w:p>
    <w:p w14:paraId="654DACEA" w14:textId="77777777" w:rsidR="00B7152A" w:rsidRDefault="00B7152A">
      <w:pPr>
        <w:rPr>
          <w:rFonts w:hint="eastAsia"/>
        </w:rPr>
      </w:pPr>
      <w:r>
        <w:rPr>
          <w:rFonts w:hint="eastAsia"/>
        </w:rPr>
        <w:t>本文是由懂得生活网（dongdeshenghuo.com）为大家创作</w:t>
      </w:r>
    </w:p>
    <w:p w14:paraId="408D9C75" w14:textId="4FF78247" w:rsidR="004C5B99" w:rsidRDefault="004C5B99"/>
    <w:sectPr w:rsidR="004C5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99"/>
    <w:rsid w:val="002908F1"/>
    <w:rsid w:val="004C5B99"/>
    <w:rsid w:val="00B71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171DA4-ADF8-45A7-B96A-193F0BE5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B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B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B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B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B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B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B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B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B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B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B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B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B99"/>
    <w:rPr>
      <w:rFonts w:cstheme="majorBidi"/>
      <w:color w:val="2F5496" w:themeColor="accent1" w:themeShade="BF"/>
      <w:sz w:val="28"/>
      <w:szCs w:val="28"/>
    </w:rPr>
  </w:style>
  <w:style w:type="character" w:customStyle="1" w:styleId="50">
    <w:name w:val="标题 5 字符"/>
    <w:basedOn w:val="a0"/>
    <w:link w:val="5"/>
    <w:uiPriority w:val="9"/>
    <w:semiHidden/>
    <w:rsid w:val="004C5B99"/>
    <w:rPr>
      <w:rFonts w:cstheme="majorBidi"/>
      <w:color w:val="2F5496" w:themeColor="accent1" w:themeShade="BF"/>
      <w:sz w:val="24"/>
    </w:rPr>
  </w:style>
  <w:style w:type="character" w:customStyle="1" w:styleId="60">
    <w:name w:val="标题 6 字符"/>
    <w:basedOn w:val="a0"/>
    <w:link w:val="6"/>
    <w:uiPriority w:val="9"/>
    <w:semiHidden/>
    <w:rsid w:val="004C5B99"/>
    <w:rPr>
      <w:rFonts w:cstheme="majorBidi"/>
      <w:b/>
      <w:bCs/>
      <w:color w:val="2F5496" w:themeColor="accent1" w:themeShade="BF"/>
    </w:rPr>
  </w:style>
  <w:style w:type="character" w:customStyle="1" w:styleId="70">
    <w:name w:val="标题 7 字符"/>
    <w:basedOn w:val="a0"/>
    <w:link w:val="7"/>
    <w:uiPriority w:val="9"/>
    <w:semiHidden/>
    <w:rsid w:val="004C5B99"/>
    <w:rPr>
      <w:rFonts w:cstheme="majorBidi"/>
      <w:b/>
      <w:bCs/>
      <w:color w:val="595959" w:themeColor="text1" w:themeTint="A6"/>
    </w:rPr>
  </w:style>
  <w:style w:type="character" w:customStyle="1" w:styleId="80">
    <w:name w:val="标题 8 字符"/>
    <w:basedOn w:val="a0"/>
    <w:link w:val="8"/>
    <w:uiPriority w:val="9"/>
    <w:semiHidden/>
    <w:rsid w:val="004C5B99"/>
    <w:rPr>
      <w:rFonts w:cstheme="majorBidi"/>
      <w:color w:val="595959" w:themeColor="text1" w:themeTint="A6"/>
    </w:rPr>
  </w:style>
  <w:style w:type="character" w:customStyle="1" w:styleId="90">
    <w:name w:val="标题 9 字符"/>
    <w:basedOn w:val="a0"/>
    <w:link w:val="9"/>
    <w:uiPriority w:val="9"/>
    <w:semiHidden/>
    <w:rsid w:val="004C5B99"/>
    <w:rPr>
      <w:rFonts w:eastAsiaTheme="majorEastAsia" w:cstheme="majorBidi"/>
      <w:color w:val="595959" w:themeColor="text1" w:themeTint="A6"/>
    </w:rPr>
  </w:style>
  <w:style w:type="paragraph" w:styleId="a3">
    <w:name w:val="Title"/>
    <w:basedOn w:val="a"/>
    <w:next w:val="a"/>
    <w:link w:val="a4"/>
    <w:uiPriority w:val="10"/>
    <w:qFormat/>
    <w:rsid w:val="004C5B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B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B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B99"/>
    <w:pPr>
      <w:spacing w:before="160"/>
      <w:jc w:val="center"/>
    </w:pPr>
    <w:rPr>
      <w:i/>
      <w:iCs/>
      <w:color w:val="404040" w:themeColor="text1" w:themeTint="BF"/>
    </w:rPr>
  </w:style>
  <w:style w:type="character" w:customStyle="1" w:styleId="a8">
    <w:name w:val="引用 字符"/>
    <w:basedOn w:val="a0"/>
    <w:link w:val="a7"/>
    <w:uiPriority w:val="29"/>
    <w:rsid w:val="004C5B99"/>
    <w:rPr>
      <w:i/>
      <w:iCs/>
      <w:color w:val="404040" w:themeColor="text1" w:themeTint="BF"/>
    </w:rPr>
  </w:style>
  <w:style w:type="paragraph" w:styleId="a9">
    <w:name w:val="List Paragraph"/>
    <w:basedOn w:val="a"/>
    <w:uiPriority w:val="34"/>
    <w:qFormat/>
    <w:rsid w:val="004C5B99"/>
    <w:pPr>
      <w:ind w:left="720"/>
      <w:contextualSpacing/>
    </w:pPr>
  </w:style>
  <w:style w:type="character" w:styleId="aa">
    <w:name w:val="Intense Emphasis"/>
    <w:basedOn w:val="a0"/>
    <w:uiPriority w:val="21"/>
    <w:qFormat/>
    <w:rsid w:val="004C5B99"/>
    <w:rPr>
      <w:i/>
      <w:iCs/>
      <w:color w:val="2F5496" w:themeColor="accent1" w:themeShade="BF"/>
    </w:rPr>
  </w:style>
  <w:style w:type="paragraph" w:styleId="ab">
    <w:name w:val="Intense Quote"/>
    <w:basedOn w:val="a"/>
    <w:next w:val="a"/>
    <w:link w:val="ac"/>
    <w:uiPriority w:val="30"/>
    <w:qFormat/>
    <w:rsid w:val="004C5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B99"/>
    <w:rPr>
      <w:i/>
      <w:iCs/>
      <w:color w:val="2F5496" w:themeColor="accent1" w:themeShade="BF"/>
    </w:rPr>
  </w:style>
  <w:style w:type="character" w:styleId="ad">
    <w:name w:val="Intense Reference"/>
    <w:basedOn w:val="a0"/>
    <w:uiPriority w:val="32"/>
    <w:qFormat/>
    <w:rsid w:val="004C5B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