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ADEC" w14:textId="77777777" w:rsidR="00522380" w:rsidRDefault="00522380">
      <w:pPr>
        <w:rPr>
          <w:rFonts w:hint="eastAsia"/>
        </w:rPr>
      </w:pPr>
      <w:r>
        <w:rPr>
          <w:rFonts w:hint="eastAsia"/>
        </w:rPr>
        <w:t>徘徊的拼写：从犹豫到坚定</w:t>
      </w:r>
    </w:p>
    <w:p w14:paraId="19F09A98" w14:textId="77777777" w:rsidR="00522380" w:rsidRDefault="00522380">
      <w:pPr>
        <w:rPr>
          <w:rFonts w:hint="eastAsia"/>
        </w:rPr>
      </w:pPr>
      <w:r>
        <w:rPr>
          <w:rFonts w:hint="eastAsia"/>
        </w:rPr>
        <w:t>在中文的浩瀚词海中，“徘徊”这个词显得格外生动。它不仅仅是一个简单的动词，更像是一幅画面，描绘着人们在十字路口的犹豫不决，在重大决策面前的心神不定。徘徊的拼音是“pái huái”，这两个字的组合，仿佛带着一种旋律，轻轻诉说着那些难以言说的情感和故事。</w:t>
      </w:r>
    </w:p>
    <w:p w14:paraId="20827D2F" w14:textId="77777777" w:rsidR="00522380" w:rsidRDefault="00522380">
      <w:pPr>
        <w:rPr>
          <w:rFonts w:hint="eastAsia"/>
        </w:rPr>
      </w:pPr>
    </w:p>
    <w:p w14:paraId="0144869F" w14:textId="77777777" w:rsidR="00522380" w:rsidRDefault="0052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08DDA" w14:textId="77777777" w:rsidR="00522380" w:rsidRDefault="0052238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8C7DA17" w14:textId="77777777" w:rsidR="00522380" w:rsidRDefault="00522380">
      <w:pPr>
        <w:rPr>
          <w:rFonts w:hint="eastAsia"/>
        </w:rPr>
      </w:pPr>
      <w:r>
        <w:rPr>
          <w:rFonts w:hint="eastAsia"/>
        </w:rPr>
        <w:t>追溯到古代，徘徊一词已经出现在众多经典文学作品之中。从《诗经》中的哀怨之辞到唐宋诗词里的婉约表达，徘徊不仅仅是脚步的停滞，更是心灵深处的彷徨。古人用这个词来表达内心的挣扎，面对选择时的纠结，以及对未来不确定性的恐惧。徘徊的背后，往往蕴含着深厚的文化意义，反映了人类共通的心理状态。</w:t>
      </w:r>
    </w:p>
    <w:p w14:paraId="00A2E72B" w14:textId="77777777" w:rsidR="00522380" w:rsidRDefault="00522380">
      <w:pPr>
        <w:rPr>
          <w:rFonts w:hint="eastAsia"/>
        </w:rPr>
      </w:pPr>
    </w:p>
    <w:p w14:paraId="6828C768" w14:textId="77777777" w:rsidR="00522380" w:rsidRDefault="0052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8A04" w14:textId="77777777" w:rsidR="00522380" w:rsidRDefault="00522380">
      <w:pPr>
        <w:rPr>
          <w:rFonts w:hint="eastAsia"/>
        </w:rPr>
      </w:pPr>
      <w:r>
        <w:rPr>
          <w:rFonts w:hint="eastAsia"/>
        </w:rPr>
        <w:t>语言学上的徘徊</w:t>
      </w:r>
    </w:p>
    <w:p w14:paraId="5EBE84C1" w14:textId="77777777" w:rsidR="00522380" w:rsidRDefault="00522380">
      <w:pPr>
        <w:rPr>
          <w:rFonts w:hint="eastAsia"/>
        </w:rPr>
      </w:pPr>
      <w:r>
        <w:rPr>
          <w:rFonts w:hint="eastAsia"/>
        </w:rPr>
        <w:t>在语言学的领域里，徘徊的使用也颇为讲究。它可以作为名词，形容那种来回走动的状态；也可以作为动词，描述动作本身。徘徊还常被用来比喻思想或情感上的游移不定。汉语中，徘徊有着丰富的同义词和近义词，比如踌躇、逡巡等，它们共同构建了一个关于犹豫和思考的语言世界。每个词汇都有其独特的韵味，而徘徊则以其特有的音韵美脱颖而出。</w:t>
      </w:r>
    </w:p>
    <w:p w14:paraId="3646390D" w14:textId="77777777" w:rsidR="00522380" w:rsidRDefault="00522380">
      <w:pPr>
        <w:rPr>
          <w:rFonts w:hint="eastAsia"/>
        </w:rPr>
      </w:pPr>
    </w:p>
    <w:p w14:paraId="1D27CCD1" w14:textId="77777777" w:rsidR="00522380" w:rsidRDefault="0052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37400" w14:textId="77777777" w:rsidR="00522380" w:rsidRDefault="00522380">
      <w:pPr>
        <w:rPr>
          <w:rFonts w:hint="eastAsia"/>
        </w:rPr>
      </w:pPr>
      <w:r>
        <w:rPr>
          <w:rFonts w:hint="eastAsia"/>
        </w:rPr>
        <w:t>徘徊于艺术创作</w:t>
      </w:r>
    </w:p>
    <w:p w14:paraId="727D8370" w14:textId="77777777" w:rsidR="00522380" w:rsidRDefault="00522380">
      <w:pPr>
        <w:rPr>
          <w:rFonts w:hint="eastAsia"/>
        </w:rPr>
      </w:pPr>
      <w:r>
        <w:rPr>
          <w:rFonts w:hint="eastAsia"/>
        </w:rPr>
        <w:t>艺术家们对徘徊这一主题情有独钟。无论是绘画、音乐还是舞蹈，徘徊都成为灵感的源泉。画家笔下的徘徊者，常常是孤独的身影，行走在无尽的道路之间，寻找着自我存在的意义。作曲家则将徘徊的情绪融入音符，通过高低起伏的旋律，传递出那份内心的不安与期待。舞蹈家以身体语言诠释徘徊，每一个舞步都是对未知世界的探索，是对内心渴望的回应。</w:t>
      </w:r>
    </w:p>
    <w:p w14:paraId="29DCD7A2" w14:textId="77777777" w:rsidR="00522380" w:rsidRDefault="00522380">
      <w:pPr>
        <w:rPr>
          <w:rFonts w:hint="eastAsia"/>
        </w:rPr>
      </w:pPr>
    </w:p>
    <w:p w14:paraId="47A15F3B" w14:textId="77777777" w:rsidR="00522380" w:rsidRDefault="0052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65DA" w14:textId="77777777" w:rsidR="00522380" w:rsidRDefault="00522380">
      <w:pPr>
        <w:rPr>
          <w:rFonts w:hint="eastAsia"/>
        </w:rPr>
      </w:pPr>
      <w:r>
        <w:rPr>
          <w:rFonts w:hint="eastAsia"/>
        </w:rPr>
        <w:t>现代视角下的徘徊</w:t>
      </w:r>
    </w:p>
    <w:p w14:paraId="762C2957" w14:textId="77777777" w:rsidR="00522380" w:rsidRDefault="00522380">
      <w:pPr>
        <w:rPr>
          <w:rFonts w:hint="eastAsia"/>
        </w:rPr>
      </w:pPr>
      <w:r>
        <w:rPr>
          <w:rFonts w:hint="eastAsia"/>
        </w:rPr>
        <w:t>进入现代社会，徘徊的意义发生了微妙的变化。在这个快节奏的时代，人们似乎没有太多时间去真正地徘徊。然而，当面临人生的重要转折点时，我们依然会感受到那种深深的犹豫。徘徊不再仅仅局限于物理空间的移动，更多的是精神层面的反思。随着科技的发展和社会的进步，如何在变化莫测的世界中找到自己的方向，成为了每个人必须面对的问题。徘徊提醒我们要慢下来，聆听内心的声音，思考前行的方向。</w:t>
      </w:r>
    </w:p>
    <w:p w14:paraId="48252CC3" w14:textId="77777777" w:rsidR="00522380" w:rsidRDefault="00522380">
      <w:pPr>
        <w:rPr>
          <w:rFonts w:hint="eastAsia"/>
        </w:rPr>
      </w:pPr>
    </w:p>
    <w:p w14:paraId="2073F5A8" w14:textId="77777777" w:rsidR="00522380" w:rsidRDefault="00522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9B06" w14:textId="77777777" w:rsidR="00522380" w:rsidRDefault="00522380">
      <w:pPr>
        <w:rPr>
          <w:rFonts w:hint="eastAsia"/>
        </w:rPr>
      </w:pPr>
      <w:r>
        <w:rPr>
          <w:rFonts w:hint="eastAsia"/>
        </w:rPr>
        <w:t>最后的总结：徘徊的价值</w:t>
      </w:r>
    </w:p>
    <w:p w14:paraId="59FC3A75" w14:textId="77777777" w:rsidR="00522380" w:rsidRDefault="00522380">
      <w:pPr>
        <w:rPr>
          <w:rFonts w:hint="eastAsia"/>
        </w:rPr>
      </w:pPr>
      <w:r>
        <w:rPr>
          <w:rFonts w:hint="eastAsia"/>
        </w:rPr>
        <w:t>徘徊虽意味着犹豫，但它也是成长的一部分。正是这些时刻的停顿，让我们有机会审视自己，重新定义目标。无论是在个人生活还是职业发展中，适当的徘徊可以避免盲目冲动，帮助我们做出更加明智的选择。因此，不要害怕徘徊，因为它可能是通往更好未来的必经之路。当我们学会珍惜并理解徘徊的意义时，便能从中获得力量，勇敢地迈向新的旅程。</w:t>
      </w:r>
    </w:p>
    <w:p w14:paraId="1BFB4099" w14:textId="77777777" w:rsidR="00522380" w:rsidRDefault="00522380">
      <w:pPr>
        <w:rPr>
          <w:rFonts w:hint="eastAsia"/>
        </w:rPr>
      </w:pPr>
    </w:p>
    <w:p w14:paraId="2C4E81EF" w14:textId="77777777" w:rsidR="00522380" w:rsidRDefault="00522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9429" w14:textId="7C037939" w:rsidR="00E12094" w:rsidRDefault="00E12094"/>
    <w:sectPr w:rsidR="00E1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94"/>
    <w:rsid w:val="002908F1"/>
    <w:rsid w:val="00522380"/>
    <w:rsid w:val="00E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74C7C-6AE0-4632-9969-2868AF2C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