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C346D" w14:textId="77777777" w:rsidR="00E42A7C" w:rsidRDefault="00E42A7C">
      <w:pPr>
        <w:rPr>
          <w:rFonts w:hint="eastAsia"/>
        </w:rPr>
      </w:pPr>
      <w:r>
        <w:rPr>
          <w:rFonts w:hint="eastAsia"/>
        </w:rPr>
        <w:t>e带鱼：海洋中的银色瑰宝</w:t>
      </w:r>
    </w:p>
    <w:p w14:paraId="3A64961C" w14:textId="77777777" w:rsidR="00E42A7C" w:rsidRDefault="00E42A7C">
      <w:pPr>
        <w:rPr>
          <w:rFonts w:hint="eastAsia"/>
        </w:rPr>
      </w:pPr>
      <w:r>
        <w:rPr>
          <w:rFonts w:hint="eastAsia"/>
        </w:rPr>
        <w:t>在浩瀚的海洋中，存在着一种身披银装、形似长剑的鱼类——带鱼。带鱼前面一个“e”的正确拼音是“e”音，读作“è dài yú”。这种独特的发音不仅体现了汉语拼音的多样性，也赋予了带鱼一种别样的韵味。带鱼属于鲈形目带科，是一种广泛分布于温带和热带海域的鱼类。它们通常栖息于深海，远离人类的视线，但却是餐桌上不可或缺的一道美味。</w:t>
      </w:r>
    </w:p>
    <w:p w14:paraId="7BB05E6D" w14:textId="77777777" w:rsidR="00E42A7C" w:rsidRDefault="00E42A7C">
      <w:pPr>
        <w:rPr>
          <w:rFonts w:hint="eastAsia"/>
        </w:rPr>
      </w:pPr>
    </w:p>
    <w:p w14:paraId="4248F0B4" w14:textId="77777777" w:rsidR="00E42A7C" w:rsidRDefault="00E42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5525EDAF" w14:textId="77777777" w:rsidR="00E42A7C" w:rsidRDefault="00E42A7C">
      <w:pPr>
        <w:rPr>
          <w:rFonts w:hint="eastAsia"/>
        </w:rPr>
      </w:pPr>
      <w:r>
        <w:rPr>
          <w:rFonts w:hint="eastAsia"/>
        </w:rPr>
        <w:t>带鱼的习性和生活环境</w:t>
      </w:r>
    </w:p>
    <w:p w14:paraId="37F4D16B" w14:textId="77777777" w:rsidR="00E42A7C" w:rsidRDefault="00E42A7C">
      <w:pPr>
        <w:rPr>
          <w:rFonts w:hint="eastAsia"/>
        </w:rPr>
      </w:pPr>
      <w:r>
        <w:rPr>
          <w:rFonts w:hint="eastAsia"/>
        </w:rPr>
        <w:t>带鱼喜欢生活在水温较低、盐度较高的海域，一般出现在50米至300米深度之间的开阔水域。它们具有明显的洄游习性，每年会根据季节变化进行迁移，以寻找适宜的繁殖和觅食场所。带鱼是夜行性的掠食者，白天多栖息于较深的水域，夜晚则会上升到浅层水域捕食。其食物来源主要是小型鱼类、虾类和其他无脊椎动物。带鱼的身体细长且侧扁，这样的体形有助于减少游泳时的阻力，使它们能够快速穿梭于水中，捕捉猎物。</w:t>
      </w:r>
    </w:p>
    <w:p w14:paraId="5B0D86E8" w14:textId="77777777" w:rsidR="00E42A7C" w:rsidRDefault="00E42A7C">
      <w:pPr>
        <w:rPr>
          <w:rFonts w:hint="eastAsia"/>
        </w:rPr>
      </w:pPr>
    </w:p>
    <w:p w14:paraId="04C4E03E" w14:textId="77777777" w:rsidR="00E42A7C" w:rsidRDefault="00E42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6CFFBFB0" w14:textId="77777777" w:rsidR="00E42A7C" w:rsidRDefault="00E42A7C">
      <w:pPr>
        <w:rPr>
          <w:rFonts w:hint="eastAsia"/>
        </w:rPr>
      </w:pPr>
      <w:r>
        <w:rPr>
          <w:rFonts w:hint="eastAsia"/>
        </w:rPr>
        <w:t>带鱼的经济价值与市场需求</w:t>
      </w:r>
    </w:p>
    <w:p w14:paraId="7A4CC3B0" w14:textId="77777777" w:rsidR="00E42A7C" w:rsidRDefault="00E42A7C">
      <w:pPr>
        <w:rPr>
          <w:rFonts w:hint="eastAsia"/>
        </w:rPr>
      </w:pPr>
      <w:r>
        <w:rPr>
          <w:rFonts w:hint="eastAsia"/>
        </w:rPr>
        <w:t>在中国以及亚洲其他地区，带鱼不仅是家庭餐桌上的常客，也是商业渔业的重要目标之一。由于带鱼肉质鲜美、营养丰富，含有大量的蛋白质和不饱和脂肪酸，对健康大有裨益，因此深受消费者喜爱。随着人们生活水平的提高，对于优质海鲜的需求也在不断增加，这使得带鱼在市场上占据了重要的地位。带鱼的加工产品如冷冻带鱼、熏制带鱼等也远销海外，成为出口创汇的重要组成部分。</w:t>
      </w:r>
    </w:p>
    <w:p w14:paraId="7EE4FCF2" w14:textId="77777777" w:rsidR="00E42A7C" w:rsidRDefault="00E42A7C">
      <w:pPr>
        <w:rPr>
          <w:rFonts w:hint="eastAsia"/>
        </w:rPr>
      </w:pPr>
    </w:p>
    <w:p w14:paraId="7C80C7B3" w14:textId="77777777" w:rsidR="00E42A7C" w:rsidRDefault="00E42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2CAA88D8" w14:textId="77777777" w:rsidR="00E42A7C" w:rsidRDefault="00E42A7C">
      <w:pPr>
        <w:rPr>
          <w:rFonts w:hint="eastAsia"/>
        </w:rPr>
      </w:pPr>
      <w:r>
        <w:rPr>
          <w:rFonts w:hint="eastAsia"/>
        </w:rPr>
        <w:t>保护带鱼资源的重要性</w:t>
      </w:r>
    </w:p>
    <w:p w14:paraId="1D7F7246" w14:textId="77777777" w:rsidR="00E42A7C" w:rsidRDefault="00E42A7C">
      <w:pPr>
        <w:rPr>
          <w:rFonts w:hint="eastAsia"/>
        </w:rPr>
      </w:pPr>
      <w:r>
        <w:rPr>
          <w:rFonts w:hint="eastAsia"/>
        </w:rPr>
        <w:t>尽管带鱼资源丰富，但过度捕捞已经给这一物种带来了不小的压力。为了确保带鱼种群的可持续发展，采取有效的保护措施显得尤为重要。政府相关部门应加强对带鱼渔场的管理，制定合理的捕捞限额，严禁使用破坏性的捕鱼方法。推广科学养殖技术，增加人工放流数量，可以有效缓解野生带鱼资源的短缺状况。公众也应该增强环保意识，选择合法途径购买带鱼及其制品，共同维护海洋生态平衡。</w:t>
      </w:r>
    </w:p>
    <w:p w14:paraId="36859373" w14:textId="77777777" w:rsidR="00E42A7C" w:rsidRDefault="00E42A7C">
      <w:pPr>
        <w:rPr>
          <w:rFonts w:hint="eastAsia"/>
        </w:rPr>
      </w:pPr>
    </w:p>
    <w:p w14:paraId="01FFB475" w14:textId="77777777" w:rsidR="00E42A7C" w:rsidRDefault="00E42A7C">
      <w:pPr>
        <w:rPr>
          <w:rFonts w:hint="eastAsia"/>
        </w:rPr>
      </w:pPr>
      <w:r>
        <w:rPr>
          <w:rFonts w:hint="eastAsia"/>
        </w:rPr>
        <w:t xml:space="preserve"> </w:t>
      </w:r>
    </w:p>
    <w:p w14:paraId="63E67E9D" w14:textId="77777777" w:rsidR="00E42A7C" w:rsidRDefault="00E42A7C">
      <w:pPr>
        <w:rPr>
          <w:rFonts w:hint="eastAsia"/>
        </w:rPr>
      </w:pPr>
      <w:r>
        <w:rPr>
          <w:rFonts w:hint="eastAsia"/>
        </w:rPr>
        <w:t>最后的总结</w:t>
      </w:r>
    </w:p>
    <w:p w14:paraId="7C3C5EAE" w14:textId="77777777" w:rsidR="00E42A7C" w:rsidRDefault="00E42A7C">
      <w:pPr>
        <w:rPr>
          <w:rFonts w:hint="eastAsia"/>
        </w:rPr>
      </w:pPr>
      <w:r>
        <w:rPr>
          <w:rFonts w:hint="eastAsia"/>
        </w:rPr>
        <w:t>带鱼作为海洋生态系统的一部分，不仅为人类提供了丰富的食物来源，还承载着深厚的文化内涵。“e”这个简单的拼音符号背后，代表着带鱼在中华饮食文化乃至全球经济链条上所占据的独特位置。我们应该珍惜这份来自大海的馈赠，在享受美味的同时不忘保护自然资源，让子孙后代也能品尝到来自深海的这份鲜美。</w:t>
      </w:r>
    </w:p>
    <w:p w14:paraId="02657AD9" w14:textId="77777777" w:rsidR="00E42A7C" w:rsidRDefault="00E42A7C">
      <w:pPr>
        <w:rPr>
          <w:rFonts w:hint="eastAsia"/>
        </w:rPr>
      </w:pPr>
    </w:p>
    <w:p w14:paraId="024FF8FE" w14:textId="77777777" w:rsidR="00E42A7C" w:rsidRDefault="00E42A7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7404B2" w14:textId="0A2681D8" w:rsidR="002874B8" w:rsidRDefault="002874B8"/>
    <w:sectPr w:rsidR="002874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4B8"/>
    <w:rsid w:val="002874B8"/>
    <w:rsid w:val="003B6FA9"/>
    <w:rsid w:val="00E42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67C7665-BB2C-4193-9986-32E112C23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74B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74B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74B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74B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74B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74B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74B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74B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74B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74B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74B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74B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74B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74B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74B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74B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74B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74B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74B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74B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74B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74B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74B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74B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74B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74B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74B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74B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74B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0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2025-05-15T10:13:00Z</dcterms:created>
  <dcterms:modified xsi:type="dcterms:W3CDTF">2025-05-15T10:13:00Z</dcterms:modified>
</cp:coreProperties>
</file>