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DF118F" w14:textId="77777777" w:rsidR="00F42EB5" w:rsidRDefault="00F42EB5">
      <w:pPr>
        <w:rPr>
          <w:rFonts w:hint="eastAsia"/>
        </w:rPr>
      </w:pPr>
      <w:r>
        <w:rPr>
          <w:rFonts w:hint="eastAsia"/>
        </w:rPr>
        <w:t>地球仪的拼音怎么拼写</w:t>
      </w:r>
    </w:p>
    <w:p w14:paraId="45E051D1" w14:textId="77777777" w:rsidR="00F42EB5" w:rsidRDefault="00F42EB5">
      <w:pPr>
        <w:rPr>
          <w:rFonts w:hint="eastAsia"/>
        </w:rPr>
      </w:pPr>
      <w:r>
        <w:rPr>
          <w:rFonts w:hint="eastAsia"/>
        </w:rPr>
        <w:t>在汉语中，地球仪的拼音是 "dì qiú yí"。这三个词分别代表了“地”、“球”和“仪”，而它们合在一起则描述了一种用来表示地球形状和地理特征的工具。为了更好地理解这个词汇以及它所代表的物品，我们可以进一步探讨一下地球仪的历史、功能和教育意义。</w:t>
      </w:r>
    </w:p>
    <w:p w14:paraId="6FE92FDB" w14:textId="77777777" w:rsidR="00F42EB5" w:rsidRDefault="00F42EB5">
      <w:pPr>
        <w:rPr>
          <w:rFonts w:hint="eastAsia"/>
        </w:rPr>
      </w:pPr>
    </w:p>
    <w:p w14:paraId="5D676C8D" w14:textId="77777777" w:rsidR="00F42EB5" w:rsidRDefault="00F42EB5">
      <w:pPr>
        <w:rPr>
          <w:rFonts w:hint="eastAsia"/>
        </w:rPr>
      </w:pPr>
      <w:r>
        <w:rPr>
          <w:rFonts w:hint="eastAsia"/>
        </w:rPr>
        <w:t xml:space="preserve"> </w:t>
      </w:r>
    </w:p>
    <w:p w14:paraId="4B089F66" w14:textId="77777777" w:rsidR="00F42EB5" w:rsidRDefault="00F42EB5">
      <w:pPr>
        <w:rPr>
          <w:rFonts w:hint="eastAsia"/>
        </w:rPr>
      </w:pPr>
      <w:r>
        <w:rPr>
          <w:rFonts w:hint="eastAsia"/>
        </w:rPr>
        <w:t>地球仪的历史背景</w:t>
      </w:r>
    </w:p>
    <w:p w14:paraId="6B510183" w14:textId="77777777" w:rsidR="00F42EB5" w:rsidRDefault="00F42EB5">
      <w:pPr>
        <w:rPr>
          <w:rFonts w:hint="eastAsia"/>
        </w:rPr>
      </w:pPr>
      <w:r>
        <w:rPr>
          <w:rFonts w:hint="eastAsia"/>
        </w:rPr>
        <w:t>早在古代，人类就开始尝试制作能够反映地球表面的模型。古希腊哲学家毕达哥拉斯就认为地球是一个球体，这一观点为后来的地球仪制作奠定了理论基础。到了公元2世纪左右，托勒密在他的著作《地理学指南》中提出了绘制地图的方法论，这为地球仪的发展提供了重要的指导。随着时间的推移，尤其是航海时代的到来，更加精确的地球仪成为了探索未知世界的宝贵资源。</w:t>
      </w:r>
    </w:p>
    <w:p w14:paraId="1A45E5E5" w14:textId="77777777" w:rsidR="00F42EB5" w:rsidRDefault="00F42EB5">
      <w:pPr>
        <w:rPr>
          <w:rFonts w:hint="eastAsia"/>
        </w:rPr>
      </w:pPr>
    </w:p>
    <w:p w14:paraId="100BE186" w14:textId="77777777" w:rsidR="00F42EB5" w:rsidRDefault="00F42EB5">
      <w:pPr>
        <w:rPr>
          <w:rFonts w:hint="eastAsia"/>
        </w:rPr>
      </w:pPr>
      <w:r>
        <w:rPr>
          <w:rFonts w:hint="eastAsia"/>
        </w:rPr>
        <w:t xml:space="preserve"> </w:t>
      </w:r>
    </w:p>
    <w:p w14:paraId="11753D32" w14:textId="77777777" w:rsidR="00F42EB5" w:rsidRDefault="00F42EB5">
      <w:pPr>
        <w:rPr>
          <w:rFonts w:hint="eastAsia"/>
        </w:rPr>
      </w:pPr>
      <w:r>
        <w:rPr>
          <w:rFonts w:hint="eastAsia"/>
        </w:rPr>
        <w:t>地球仪的功能特性</w:t>
      </w:r>
    </w:p>
    <w:p w14:paraId="3A9FCBAB" w14:textId="77777777" w:rsidR="00F42EB5" w:rsidRDefault="00F42EB5">
      <w:pPr>
        <w:rPr>
          <w:rFonts w:hint="eastAsia"/>
        </w:rPr>
      </w:pPr>
      <w:r>
        <w:rPr>
          <w:rFonts w:hint="eastAsia"/>
        </w:rPr>
        <w:t>现代地球仪不仅是装饰品或教具，更是一件精密的科学仪器。它通常由一个旋转的球形物体构成，该球体上详细标注了国家边界、山脉、河流等自然和人文地理信息。许多地球仪还包括经纬网，帮助使用者确定地球上任何一点的位置。对于学习地理或者从事相关领域工作的人来说，地球仪是一种不可或缺的参考工具。</w:t>
      </w:r>
    </w:p>
    <w:p w14:paraId="223DB523" w14:textId="77777777" w:rsidR="00F42EB5" w:rsidRDefault="00F42EB5">
      <w:pPr>
        <w:rPr>
          <w:rFonts w:hint="eastAsia"/>
        </w:rPr>
      </w:pPr>
    </w:p>
    <w:p w14:paraId="1A9B624E" w14:textId="77777777" w:rsidR="00F42EB5" w:rsidRDefault="00F42EB5">
      <w:pPr>
        <w:rPr>
          <w:rFonts w:hint="eastAsia"/>
        </w:rPr>
      </w:pPr>
      <w:r>
        <w:rPr>
          <w:rFonts w:hint="eastAsia"/>
        </w:rPr>
        <w:t xml:space="preserve"> </w:t>
      </w:r>
    </w:p>
    <w:p w14:paraId="4EBFDBF2" w14:textId="77777777" w:rsidR="00F42EB5" w:rsidRDefault="00F42EB5">
      <w:pPr>
        <w:rPr>
          <w:rFonts w:hint="eastAsia"/>
        </w:rPr>
      </w:pPr>
      <w:r>
        <w:rPr>
          <w:rFonts w:hint="eastAsia"/>
        </w:rPr>
        <w:t>地球仪的教育价值</w:t>
      </w:r>
    </w:p>
    <w:p w14:paraId="42AB4F2C" w14:textId="77777777" w:rsidR="00F42EB5" w:rsidRDefault="00F42EB5">
      <w:pPr>
        <w:rPr>
          <w:rFonts w:hint="eastAsia"/>
        </w:rPr>
      </w:pPr>
      <w:r>
        <w:rPr>
          <w:rFonts w:hint="eastAsia"/>
        </w:rPr>
        <w:t>在学校里，地球仪扮演着非常重要的角色。它是孩子们认识世界的第一扇窗户，通过转动地球仪，学生们可以直观地了解到不同大陆之间的相对位置关系，感受到地球的真实面貌。教师也可以利用地球仪来进行生动的教学演示，如讲解时区差异、气候带分布等内容，使抽象的知识变得具体可感。</w:t>
      </w:r>
    </w:p>
    <w:p w14:paraId="16DC4412" w14:textId="77777777" w:rsidR="00F42EB5" w:rsidRDefault="00F42EB5">
      <w:pPr>
        <w:rPr>
          <w:rFonts w:hint="eastAsia"/>
        </w:rPr>
      </w:pPr>
    </w:p>
    <w:p w14:paraId="04A16C21" w14:textId="77777777" w:rsidR="00F42EB5" w:rsidRDefault="00F42EB5">
      <w:pPr>
        <w:rPr>
          <w:rFonts w:hint="eastAsia"/>
        </w:rPr>
      </w:pPr>
      <w:r>
        <w:rPr>
          <w:rFonts w:hint="eastAsia"/>
        </w:rPr>
        <w:t xml:space="preserve"> </w:t>
      </w:r>
    </w:p>
    <w:p w14:paraId="75148628" w14:textId="77777777" w:rsidR="00F42EB5" w:rsidRDefault="00F42EB5">
      <w:pPr>
        <w:rPr>
          <w:rFonts w:hint="eastAsia"/>
        </w:rPr>
      </w:pPr>
      <w:r>
        <w:rPr>
          <w:rFonts w:hint="eastAsia"/>
        </w:rPr>
        <w:t>最后的总结</w:t>
      </w:r>
    </w:p>
    <w:p w14:paraId="16F4A098" w14:textId="77777777" w:rsidR="00F42EB5" w:rsidRDefault="00F42EB5">
      <w:pPr>
        <w:rPr>
          <w:rFonts w:hint="eastAsia"/>
        </w:rPr>
      </w:pPr>
      <w:r>
        <w:rPr>
          <w:rFonts w:hint="eastAsia"/>
        </w:rPr>
        <w:t>“dì qiú yí”不仅仅是一串简单的汉字组合，它背后承载着丰富的历史文化内涵和技术进步成果。从古代哲学家对宇宙的好奇心到今天广泛应用于教育领域的实用工具，地球仪见证了人类认知自我家园过程中的每一个重要时刻。无论是在教室里还是家庭书架上，一个精美的地球仪总是能激发人们对广阔世界的无限遐想。</w:t>
      </w:r>
    </w:p>
    <w:p w14:paraId="3B52B098" w14:textId="77777777" w:rsidR="00F42EB5" w:rsidRDefault="00F42EB5">
      <w:pPr>
        <w:rPr>
          <w:rFonts w:hint="eastAsia"/>
        </w:rPr>
      </w:pPr>
    </w:p>
    <w:p w14:paraId="31EDB0AC" w14:textId="77777777" w:rsidR="00F42EB5" w:rsidRDefault="00F42EB5">
      <w:pPr>
        <w:rPr>
          <w:rFonts w:hint="eastAsia"/>
        </w:rPr>
      </w:pPr>
      <w:r>
        <w:rPr>
          <w:rFonts w:hint="eastAsia"/>
        </w:rPr>
        <w:t>本文是由懂得生活网（dongdeshenghuo.com）为大家创作</w:t>
      </w:r>
    </w:p>
    <w:p w14:paraId="67AB7D5C" w14:textId="6E4D98D9" w:rsidR="00C410DB" w:rsidRDefault="00C410DB"/>
    <w:sectPr w:rsidR="00C410D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10DB"/>
    <w:rsid w:val="00C410DB"/>
    <w:rsid w:val="00DB0AD2"/>
    <w:rsid w:val="00F42E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AB8D3A0-3F1F-492C-B9E4-F7FE282A3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410D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410D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410D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410D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410D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410D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410D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410D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410D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410D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410D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410D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410DB"/>
    <w:rPr>
      <w:rFonts w:cstheme="majorBidi"/>
      <w:color w:val="2F5496" w:themeColor="accent1" w:themeShade="BF"/>
      <w:sz w:val="28"/>
      <w:szCs w:val="28"/>
    </w:rPr>
  </w:style>
  <w:style w:type="character" w:customStyle="1" w:styleId="50">
    <w:name w:val="标题 5 字符"/>
    <w:basedOn w:val="a0"/>
    <w:link w:val="5"/>
    <w:uiPriority w:val="9"/>
    <w:semiHidden/>
    <w:rsid w:val="00C410DB"/>
    <w:rPr>
      <w:rFonts w:cstheme="majorBidi"/>
      <w:color w:val="2F5496" w:themeColor="accent1" w:themeShade="BF"/>
      <w:sz w:val="24"/>
    </w:rPr>
  </w:style>
  <w:style w:type="character" w:customStyle="1" w:styleId="60">
    <w:name w:val="标题 6 字符"/>
    <w:basedOn w:val="a0"/>
    <w:link w:val="6"/>
    <w:uiPriority w:val="9"/>
    <w:semiHidden/>
    <w:rsid w:val="00C410DB"/>
    <w:rPr>
      <w:rFonts w:cstheme="majorBidi"/>
      <w:b/>
      <w:bCs/>
      <w:color w:val="2F5496" w:themeColor="accent1" w:themeShade="BF"/>
    </w:rPr>
  </w:style>
  <w:style w:type="character" w:customStyle="1" w:styleId="70">
    <w:name w:val="标题 7 字符"/>
    <w:basedOn w:val="a0"/>
    <w:link w:val="7"/>
    <w:uiPriority w:val="9"/>
    <w:semiHidden/>
    <w:rsid w:val="00C410DB"/>
    <w:rPr>
      <w:rFonts w:cstheme="majorBidi"/>
      <w:b/>
      <w:bCs/>
      <w:color w:val="595959" w:themeColor="text1" w:themeTint="A6"/>
    </w:rPr>
  </w:style>
  <w:style w:type="character" w:customStyle="1" w:styleId="80">
    <w:name w:val="标题 8 字符"/>
    <w:basedOn w:val="a0"/>
    <w:link w:val="8"/>
    <w:uiPriority w:val="9"/>
    <w:semiHidden/>
    <w:rsid w:val="00C410DB"/>
    <w:rPr>
      <w:rFonts w:cstheme="majorBidi"/>
      <w:color w:val="595959" w:themeColor="text1" w:themeTint="A6"/>
    </w:rPr>
  </w:style>
  <w:style w:type="character" w:customStyle="1" w:styleId="90">
    <w:name w:val="标题 9 字符"/>
    <w:basedOn w:val="a0"/>
    <w:link w:val="9"/>
    <w:uiPriority w:val="9"/>
    <w:semiHidden/>
    <w:rsid w:val="00C410DB"/>
    <w:rPr>
      <w:rFonts w:eastAsiaTheme="majorEastAsia" w:cstheme="majorBidi"/>
      <w:color w:val="595959" w:themeColor="text1" w:themeTint="A6"/>
    </w:rPr>
  </w:style>
  <w:style w:type="paragraph" w:styleId="a3">
    <w:name w:val="Title"/>
    <w:basedOn w:val="a"/>
    <w:next w:val="a"/>
    <w:link w:val="a4"/>
    <w:uiPriority w:val="10"/>
    <w:qFormat/>
    <w:rsid w:val="00C410D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410D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410D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410D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410DB"/>
    <w:pPr>
      <w:spacing w:before="160"/>
      <w:jc w:val="center"/>
    </w:pPr>
    <w:rPr>
      <w:i/>
      <w:iCs/>
      <w:color w:val="404040" w:themeColor="text1" w:themeTint="BF"/>
    </w:rPr>
  </w:style>
  <w:style w:type="character" w:customStyle="1" w:styleId="a8">
    <w:name w:val="引用 字符"/>
    <w:basedOn w:val="a0"/>
    <w:link w:val="a7"/>
    <w:uiPriority w:val="29"/>
    <w:rsid w:val="00C410DB"/>
    <w:rPr>
      <w:i/>
      <w:iCs/>
      <w:color w:val="404040" w:themeColor="text1" w:themeTint="BF"/>
    </w:rPr>
  </w:style>
  <w:style w:type="paragraph" w:styleId="a9">
    <w:name w:val="List Paragraph"/>
    <w:basedOn w:val="a"/>
    <w:uiPriority w:val="34"/>
    <w:qFormat/>
    <w:rsid w:val="00C410DB"/>
    <w:pPr>
      <w:ind w:left="720"/>
      <w:contextualSpacing/>
    </w:pPr>
  </w:style>
  <w:style w:type="character" w:styleId="aa">
    <w:name w:val="Intense Emphasis"/>
    <w:basedOn w:val="a0"/>
    <w:uiPriority w:val="21"/>
    <w:qFormat/>
    <w:rsid w:val="00C410DB"/>
    <w:rPr>
      <w:i/>
      <w:iCs/>
      <w:color w:val="2F5496" w:themeColor="accent1" w:themeShade="BF"/>
    </w:rPr>
  </w:style>
  <w:style w:type="paragraph" w:styleId="ab">
    <w:name w:val="Intense Quote"/>
    <w:basedOn w:val="a"/>
    <w:next w:val="a"/>
    <w:link w:val="ac"/>
    <w:uiPriority w:val="30"/>
    <w:qFormat/>
    <w:rsid w:val="00C410D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410DB"/>
    <w:rPr>
      <w:i/>
      <w:iCs/>
      <w:color w:val="2F5496" w:themeColor="accent1" w:themeShade="BF"/>
    </w:rPr>
  </w:style>
  <w:style w:type="character" w:styleId="ad">
    <w:name w:val="Intense Reference"/>
    <w:basedOn w:val="a0"/>
    <w:uiPriority w:val="32"/>
    <w:qFormat/>
    <w:rsid w:val="00C410D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684</Characters>
  <Application>Microsoft Office Word</Application>
  <DocSecurity>0</DocSecurity>
  <Lines>5</Lines>
  <Paragraphs>1</Paragraphs>
  <ScaleCrop>false</ScaleCrop>
  <Company/>
  <LinksUpToDate>false</LinksUpToDate>
  <CharactersWithSpaces>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2025-05-15T10:19:00Z</dcterms:created>
  <dcterms:modified xsi:type="dcterms:W3CDTF">2025-05-15T10:19:00Z</dcterms:modified>
</cp:coreProperties>
</file>