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0D8DC5E" w14:textId="77777777" w:rsidR="0052623A" w:rsidRDefault="0052623A">
      <w:pPr>
        <w:rPr>
          <w:rFonts w:hint="eastAsia"/>
        </w:rPr>
      </w:pPr>
      <w:r>
        <w:rPr>
          <w:rFonts w:hint="eastAsia"/>
        </w:rPr>
        <w:t>hng的拼音念什么汉字</w:t>
      </w:r>
    </w:p>
    <w:p w14:paraId="4EA74DE4" w14:textId="77777777" w:rsidR="0052623A" w:rsidRDefault="0052623A">
      <w:pPr>
        <w:rPr>
          <w:rFonts w:hint="eastAsia"/>
        </w:rPr>
      </w:pPr>
      <w:r>
        <w:rPr>
          <w:rFonts w:hint="eastAsia"/>
        </w:rPr>
        <w:t>当我们谈论汉语拼音时，我们通常指的是帮助学习者读写汉字的一种工具。然而，有时候我们会遇到一些非标准的拼音组合，比如“hng”。这样的拼音并不对应任何一个标准的汉字发音，在《汉语拼音方案》中是找不到的。“hng”这个特殊的拼音组合究竟代表什么呢？</w:t>
      </w:r>
    </w:p>
    <w:p w14:paraId="304EE08B" w14:textId="77777777" w:rsidR="0052623A" w:rsidRDefault="0052623A">
      <w:pPr>
        <w:rPr>
          <w:rFonts w:hint="eastAsia"/>
        </w:rPr>
      </w:pPr>
    </w:p>
    <w:p w14:paraId="3AC3611A" w14:textId="77777777" w:rsidR="0052623A" w:rsidRDefault="0052623A">
      <w:pPr>
        <w:rPr>
          <w:rFonts w:hint="eastAsia"/>
        </w:rPr>
      </w:pPr>
      <w:r>
        <w:rPr>
          <w:rFonts w:hint="eastAsia"/>
        </w:rPr>
        <w:t xml:space="preserve"> </w:t>
      </w:r>
    </w:p>
    <w:p w14:paraId="2D886E52" w14:textId="77777777" w:rsidR="0052623A" w:rsidRDefault="0052623A">
      <w:pPr>
        <w:rPr>
          <w:rFonts w:hint="eastAsia"/>
        </w:rPr>
      </w:pPr>
      <w:r>
        <w:rPr>
          <w:rFonts w:hint="eastAsia"/>
        </w:rPr>
        <w:t>探索“hng”的起源</w:t>
      </w:r>
    </w:p>
    <w:p w14:paraId="135937D2" w14:textId="77777777" w:rsidR="0052623A" w:rsidRDefault="0052623A">
      <w:pPr>
        <w:rPr>
          <w:rFonts w:hint="eastAsia"/>
        </w:rPr>
      </w:pPr>
      <w:r>
        <w:rPr>
          <w:rFonts w:hint="eastAsia"/>
        </w:rPr>
        <w:t>实际上，“hng”并非正式的拼音符号，它更像是网络用语或者一种拟声词的表现形式。在互联网上，人们有时会用“hng”来模拟一种轻哼的声音，类似于表示认可、同意或回应的一种简短的声音，但又不完全等同于“嗯”。这种表达方式在网络交流中逐渐流行起来，成为了一种年轻化的沟通元素。</w:t>
      </w:r>
    </w:p>
    <w:p w14:paraId="21501297" w14:textId="77777777" w:rsidR="0052623A" w:rsidRDefault="0052623A">
      <w:pPr>
        <w:rPr>
          <w:rFonts w:hint="eastAsia"/>
        </w:rPr>
      </w:pPr>
    </w:p>
    <w:p w14:paraId="6D0FE0B0" w14:textId="77777777" w:rsidR="0052623A" w:rsidRDefault="0052623A">
      <w:pPr>
        <w:rPr>
          <w:rFonts w:hint="eastAsia"/>
        </w:rPr>
      </w:pPr>
      <w:r>
        <w:rPr>
          <w:rFonts w:hint="eastAsia"/>
        </w:rPr>
        <w:t xml:space="preserve"> </w:t>
      </w:r>
    </w:p>
    <w:p w14:paraId="49F59CB8" w14:textId="77777777" w:rsidR="0052623A" w:rsidRDefault="0052623A">
      <w:pPr>
        <w:rPr>
          <w:rFonts w:hint="eastAsia"/>
        </w:rPr>
      </w:pPr>
      <w:r>
        <w:rPr>
          <w:rFonts w:hint="eastAsia"/>
        </w:rPr>
        <w:t>网络文化中的“hng”</w:t>
      </w:r>
    </w:p>
    <w:p w14:paraId="43F2D6F6" w14:textId="77777777" w:rsidR="0052623A" w:rsidRDefault="0052623A">
      <w:pPr>
        <w:rPr>
          <w:rFonts w:hint="eastAsia"/>
        </w:rPr>
      </w:pPr>
      <w:r>
        <w:rPr>
          <w:rFonts w:hint="eastAsia"/>
        </w:rPr>
        <w:t>随着互联网的发展，尤其是社交媒体和即时通讯软件的普及，“hng”开始频繁出现在年轻人的对话中。它简单易打，可以快速传达一种轻松的态度，同时又带有几分俏皮。在网络文化的熏陶下，“hng”不仅仅是一个简单的音节，更成为了表达情感和态度的一种独特方式。用户通过使用“hng”，可以在不需要多费笔墨的情况下，传递出复杂的情感信息。</w:t>
      </w:r>
    </w:p>
    <w:p w14:paraId="27BA1227" w14:textId="77777777" w:rsidR="0052623A" w:rsidRDefault="0052623A">
      <w:pPr>
        <w:rPr>
          <w:rFonts w:hint="eastAsia"/>
        </w:rPr>
      </w:pPr>
    </w:p>
    <w:p w14:paraId="34867755" w14:textId="77777777" w:rsidR="0052623A" w:rsidRDefault="0052623A">
      <w:pPr>
        <w:rPr>
          <w:rFonts w:hint="eastAsia"/>
        </w:rPr>
      </w:pPr>
      <w:r>
        <w:rPr>
          <w:rFonts w:hint="eastAsia"/>
        </w:rPr>
        <w:t xml:space="preserve"> </w:t>
      </w:r>
    </w:p>
    <w:p w14:paraId="0A99A35E" w14:textId="77777777" w:rsidR="0052623A" w:rsidRDefault="0052623A">
      <w:pPr>
        <w:rPr>
          <w:rFonts w:hint="eastAsia"/>
        </w:rPr>
      </w:pPr>
      <w:r>
        <w:rPr>
          <w:rFonts w:hint="eastAsia"/>
        </w:rPr>
        <w:t>从“hng”看网络语言的变化</w:t>
      </w:r>
    </w:p>
    <w:p w14:paraId="2E0874FF" w14:textId="77777777" w:rsidR="0052623A" w:rsidRDefault="0052623A">
      <w:pPr>
        <w:rPr>
          <w:rFonts w:hint="eastAsia"/>
        </w:rPr>
      </w:pPr>
      <w:r>
        <w:rPr>
          <w:rFonts w:hint="eastAsia"/>
        </w:rPr>
        <w:t>观察“hng”的使用，我们可以发现网络语言正在经历着不断的变化和发展。新的词汇和表达方式层出不穷，它们反映了使用者的生活状态、思想观念以及文化背景。像“hng”这样的表达，虽然不是传统意义上的汉语拼音，但却体现了语言随着时代变迁而演变的过程。它提醒我们，语言是一个活生生的体系，总是在适应社会环境和个人需求的变化。</w:t>
      </w:r>
    </w:p>
    <w:p w14:paraId="7DF16DE5" w14:textId="77777777" w:rsidR="0052623A" w:rsidRDefault="0052623A">
      <w:pPr>
        <w:rPr>
          <w:rFonts w:hint="eastAsia"/>
        </w:rPr>
      </w:pPr>
    </w:p>
    <w:p w14:paraId="75820931" w14:textId="77777777" w:rsidR="0052623A" w:rsidRDefault="0052623A">
      <w:pPr>
        <w:rPr>
          <w:rFonts w:hint="eastAsia"/>
        </w:rPr>
      </w:pPr>
      <w:r>
        <w:rPr>
          <w:rFonts w:hint="eastAsia"/>
        </w:rPr>
        <w:t xml:space="preserve"> </w:t>
      </w:r>
    </w:p>
    <w:p w14:paraId="6D25D063" w14:textId="77777777" w:rsidR="0052623A" w:rsidRDefault="0052623A">
      <w:pPr>
        <w:rPr>
          <w:rFonts w:hint="eastAsia"/>
        </w:rPr>
      </w:pPr>
      <w:r>
        <w:rPr>
          <w:rFonts w:hint="eastAsia"/>
        </w:rPr>
        <w:t>“hng”与正式沟通的区别</w:t>
      </w:r>
    </w:p>
    <w:p w14:paraId="7D4231F9" w14:textId="77777777" w:rsidR="0052623A" w:rsidRDefault="0052623A">
      <w:pPr>
        <w:rPr>
          <w:rFonts w:hint="eastAsia"/>
        </w:rPr>
      </w:pPr>
      <w:r>
        <w:rPr>
          <w:rFonts w:hint="eastAsia"/>
        </w:rPr>
        <w:t>值得注意的是，“hng”作为一种非正式的交流手段，并不适合所有场合。在正式的书面沟通或严肃的讨论环境中，应该使用更加规范的语言表达。尽管“hng”在网络交流中有其独特价值，但在其他情境下，还是应当遵循相应的语言规则，以确保沟通的有效性和准确性。</w:t>
      </w:r>
    </w:p>
    <w:p w14:paraId="3C165B43" w14:textId="77777777" w:rsidR="0052623A" w:rsidRDefault="0052623A">
      <w:pPr>
        <w:rPr>
          <w:rFonts w:hint="eastAsia"/>
        </w:rPr>
      </w:pPr>
    </w:p>
    <w:p w14:paraId="6907DF44" w14:textId="77777777" w:rsidR="0052623A" w:rsidRDefault="0052623A">
      <w:pPr>
        <w:rPr>
          <w:rFonts w:hint="eastAsia"/>
        </w:rPr>
      </w:pPr>
      <w:r>
        <w:rPr>
          <w:rFonts w:hint="eastAsia"/>
        </w:rPr>
        <w:t xml:space="preserve"> </w:t>
      </w:r>
    </w:p>
    <w:p w14:paraId="0690D661" w14:textId="77777777" w:rsidR="0052623A" w:rsidRDefault="0052623A">
      <w:pPr>
        <w:rPr>
          <w:rFonts w:hint="eastAsia"/>
        </w:rPr>
      </w:pPr>
      <w:r>
        <w:rPr>
          <w:rFonts w:hint="eastAsia"/>
        </w:rPr>
        <w:t>最后的总结：超越拼音的“hng”</w:t>
      </w:r>
    </w:p>
    <w:p w14:paraId="3CDF24D8" w14:textId="77777777" w:rsidR="0052623A" w:rsidRDefault="0052623A">
      <w:pPr>
        <w:rPr>
          <w:rFonts w:hint="eastAsia"/>
        </w:rPr>
      </w:pPr>
      <w:r>
        <w:rPr>
          <w:rFonts w:hint="eastAsia"/>
        </w:rPr>
        <w:t>“hng”的出现并不是汉语拼音系统的一部分，而是网络文化和口语化交流的一个产物。它没有对应的汉字，却在网络世界里找到了自己的位置。作为研究对象，“hng”为理解当代中国的语言习惯和社会心理提供了一个有趣的视角。对于语言学者来说，这或许也是探讨现代汉语如何吸收新元素并保持活力的一个案例。</w:t>
      </w:r>
    </w:p>
    <w:p w14:paraId="16A5B87A" w14:textId="77777777" w:rsidR="0052623A" w:rsidRDefault="0052623A">
      <w:pPr>
        <w:rPr>
          <w:rFonts w:hint="eastAsia"/>
        </w:rPr>
      </w:pPr>
    </w:p>
    <w:p w14:paraId="783F43CB" w14:textId="77777777" w:rsidR="0052623A" w:rsidRDefault="0052623A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5BCF21DB" w14:textId="6EA2D7D7" w:rsidR="00FD2EC4" w:rsidRDefault="00FD2EC4"/>
    <w:sectPr w:rsidR="00FD2EC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D2EC4"/>
    <w:rsid w:val="0052623A"/>
    <w:rsid w:val="00BF73E1"/>
    <w:rsid w:val="00FD2E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3E95AF9-4550-4878-8019-C93891DA4C9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FD2EC4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FD2EC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FD2EC4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FD2EC4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FD2EC4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FD2EC4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FD2EC4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FD2EC4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FD2EC4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FD2EC4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FD2EC4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FD2EC4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FD2EC4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FD2EC4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FD2EC4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FD2EC4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FD2EC4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FD2EC4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FD2EC4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FD2EC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FD2EC4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FD2EC4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FD2EC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FD2EC4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FD2EC4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FD2EC4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FD2EC4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FD2EC4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FD2EC4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146</Words>
  <Characters>833</Characters>
  <Application>Microsoft Office Word</Application>
  <DocSecurity>0</DocSecurity>
  <Lines>6</Lines>
  <Paragraphs>1</Paragraphs>
  <ScaleCrop>false</ScaleCrop>
  <Company/>
  <LinksUpToDate>false</LinksUpToDate>
  <CharactersWithSpaces>978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2025-05-15T08:52:00Z</dcterms:created>
  <dcterms:modified xsi:type="dcterms:W3CDTF">2025-05-15T08:52:00Z</dcterms:modified>
</cp:coreProperties>
</file>