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C723" w14:textId="77777777" w:rsidR="00BD7984" w:rsidRDefault="00BD7984">
      <w:pPr>
        <w:rPr>
          <w:rFonts w:hint="eastAsia"/>
        </w:rPr>
      </w:pPr>
      <w:r>
        <w:rPr>
          <w:rFonts w:hint="eastAsia"/>
        </w:rPr>
        <w:t>锲而不舍金石可镂的“镂”的拼音：lòu</w:t>
      </w:r>
    </w:p>
    <w:p w14:paraId="173C135D" w14:textId="77777777" w:rsidR="00BD7984" w:rsidRDefault="00BD7984">
      <w:pPr>
        <w:rPr>
          <w:rFonts w:hint="eastAsia"/>
        </w:rPr>
      </w:pPr>
      <w:r>
        <w:rPr>
          <w:rFonts w:hint="eastAsia"/>
        </w:rPr>
        <w:t>在汉语的世界里，每一个汉字都承载着独特的意义与文化内涵。“镂”字便是这样一位历史长河中的见证者，它不仅是一个简单的字符，更是一段深刻于中华文明记忆深处的故事。根据《新华字典》等权威辞书，“镂”的拼音是 lòu，它的读音如同镌刻在时光之上的回响，清脆而深远。</w:t>
      </w:r>
    </w:p>
    <w:p w14:paraId="30699882" w14:textId="77777777" w:rsidR="00BD7984" w:rsidRDefault="00BD7984">
      <w:pPr>
        <w:rPr>
          <w:rFonts w:hint="eastAsia"/>
        </w:rPr>
      </w:pPr>
    </w:p>
    <w:p w14:paraId="219B21B7" w14:textId="77777777" w:rsidR="00BD7984" w:rsidRDefault="00BD7984">
      <w:pPr>
        <w:rPr>
          <w:rFonts w:hint="eastAsia"/>
        </w:rPr>
      </w:pPr>
      <w:r>
        <w:rPr>
          <w:rFonts w:hint="eastAsia"/>
        </w:rPr>
        <w:t xml:space="preserve"> </w:t>
      </w:r>
    </w:p>
    <w:p w14:paraId="7699F3E6" w14:textId="77777777" w:rsidR="00BD7984" w:rsidRDefault="00BD7984">
      <w:pPr>
        <w:rPr>
          <w:rFonts w:hint="eastAsia"/>
        </w:rPr>
      </w:pPr>
      <w:r>
        <w:rPr>
          <w:rFonts w:hint="eastAsia"/>
        </w:rPr>
        <w:t>“镂”字的起源与发展</w:t>
      </w:r>
    </w:p>
    <w:p w14:paraId="00B371CE" w14:textId="77777777" w:rsidR="00BD7984" w:rsidRDefault="00BD7984">
      <w:pPr>
        <w:rPr>
          <w:rFonts w:hint="eastAsia"/>
        </w:rPr>
      </w:pPr>
      <w:r>
        <w:rPr>
          <w:rFonts w:hint="eastAsia"/>
        </w:rPr>
        <w:t>追溯到远古时期，“镂”字就已经出现在了华夏民族的文化图谱中。最初，“镂”指的是用刀具或其他工具在坚硬材料上精心雕刻图案或文字的技术。随着时代的发展，“镂”从单纯的技艺逐渐演变成了一种艺术形式，无论是玉器、青铜器还是竹木牙骨，都能看到“镂空”、“镂刻”等工艺带来的精致美感。这种技艺不仅体现了古代工匠们的高超技能，也反映了当时社会对于美的追求和崇尚。</w:t>
      </w:r>
    </w:p>
    <w:p w14:paraId="49AFBD4D" w14:textId="77777777" w:rsidR="00BD7984" w:rsidRDefault="00BD7984">
      <w:pPr>
        <w:rPr>
          <w:rFonts w:hint="eastAsia"/>
        </w:rPr>
      </w:pPr>
    </w:p>
    <w:p w14:paraId="30100449" w14:textId="77777777" w:rsidR="00BD7984" w:rsidRDefault="00BD7984">
      <w:pPr>
        <w:rPr>
          <w:rFonts w:hint="eastAsia"/>
        </w:rPr>
      </w:pPr>
      <w:r>
        <w:rPr>
          <w:rFonts w:hint="eastAsia"/>
        </w:rPr>
        <w:t xml:space="preserve"> </w:t>
      </w:r>
    </w:p>
    <w:p w14:paraId="03E0BC84" w14:textId="77777777" w:rsidR="00BD7984" w:rsidRDefault="00BD7984">
      <w:pPr>
        <w:rPr>
          <w:rFonts w:hint="eastAsia"/>
        </w:rPr>
      </w:pPr>
      <w:r>
        <w:rPr>
          <w:rFonts w:hint="eastAsia"/>
        </w:rPr>
        <w:t>“镂”字在文学艺术中的体现</w:t>
      </w:r>
    </w:p>
    <w:p w14:paraId="43C9B55D" w14:textId="77777777" w:rsidR="00BD7984" w:rsidRDefault="00BD7984">
      <w:pPr>
        <w:rPr>
          <w:rFonts w:hint="eastAsia"/>
        </w:rPr>
      </w:pPr>
      <w:r>
        <w:rPr>
          <w:rFonts w:hint="eastAsia"/>
        </w:rPr>
        <w:t>在中国古典文学作品中，“镂”常常被用来形容事物精美细致的特点。例如，《红楼梦》里描述大观园内陈设时就有“雕梁画栋，镂月裁云”的美妙句子，通过这些优美的词汇，作者将园林建筑装饰得栩栩如生。而在书法领域，“镂金错彩”则成为评价一幅优秀作品的重要标准之一。在绘画方面，“镂金绘素”更是形象地描绘出了画家们如何巧妙地运用色彩与线条来构建画面的空间感和层次感。</w:t>
      </w:r>
    </w:p>
    <w:p w14:paraId="19FB78B1" w14:textId="77777777" w:rsidR="00BD7984" w:rsidRDefault="00BD7984">
      <w:pPr>
        <w:rPr>
          <w:rFonts w:hint="eastAsia"/>
        </w:rPr>
      </w:pPr>
    </w:p>
    <w:p w14:paraId="603D18B9" w14:textId="77777777" w:rsidR="00BD7984" w:rsidRDefault="00BD7984">
      <w:pPr>
        <w:rPr>
          <w:rFonts w:hint="eastAsia"/>
        </w:rPr>
      </w:pPr>
      <w:r>
        <w:rPr>
          <w:rFonts w:hint="eastAsia"/>
        </w:rPr>
        <w:t xml:space="preserve"> </w:t>
      </w:r>
    </w:p>
    <w:p w14:paraId="13CC0053" w14:textId="77777777" w:rsidR="00BD7984" w:rsidRDefault="00BD7984">
      <w:pPr>
        <w:rPr>
          <w:rFonts w:hint="eastAsia"/>
        </w:rPr>
      </w:pPr>
      <w:r>
        <w:rPr>
          <w:rFonts w:hint="eastAsia"/>
        </w:rPr>
        <w:t>“镂”字背后的精神象征</w:t>
      </w:r>
    </w:p>
    <w:p w14:paraId="56739FD9" w14:textId="77777777" w:rsidR="00BD7984" w:rsidRDefault="00BD7984">
      <w:pPr>
        <w:rPr>
          <w:rFonts w:hint="eastAsia"/>
        </w:rPr>
      </w:pPr>
      <w:r>
        <w:rPr>
          <w:rFonts w:hint="eastAsia"/>
        </w:rPr>
        <w:t>除了其物质层面的意义外，“镂”还蕴含着深刻的精神价值。“锲而不舍，金石可镂”这句话出自《荀子·劝学篇》，意为只要坚持不懈地努力，即使是最坚硬的金属和石头也能被雕刻成形。这不仅是对坚韧不拔毅力的一种赞美，同时也启示着人们：无论面对多么艰巨的任务，只要持之以恒地付出，终能取得成功。因此，“镂”不仅仅代表着一种技艺，更是一种信念，一种精神力量。</w:t>
      </w:r>
    </w:p>
    <w:p w14:paraId="16364459" w14:textId="77777777" w:rsidR="00BD7984" w:rsidRDefault="00BD7984">
      <w:pPr>
        <w:rPr>
          <w:rFonts w:hint="eastAsia"/>
        </w:rPr>
      </w:pPr>
    </w:p>
    <w:p w14:paraId="0DE8FE53" w14:textId="77777777" w:rsidR="00BD7984" w:rsidRDefault="00BD7984">
      <w:pPr>
        <w:rPr>
          <w:rFonts w:hint="eastAsia"/>
        </w:rPr>
      </w:pPr>
      <w:r>
        <w:rPr>
          <w:rFonts w:hint="eastAsia"/>
        </w:rPr>
        <w:t xml:space="preserve"> </w:t>
      </w:r>
    </w:p>
    <w:p w14:paraId="1E336B14" w14:textId="77777777" w:rsidR="00BD7984" w:rsidRDefault="00BD7984">
      <w:pPr>
        <w:rPr>
          <w:rFonts w:hint="eastAsia"/>
        </w:rPr>
      </w:pPr>
      <w:r>
        <w:rPr>
          <w:rFonts w:hint="eastAsia"/>
        </w:rPr>
        <w:t>现代视角下的“镂”文化传承</w:t>
      </w:r>
    </w:p>
    <w:p w14:paraId="5C49C350" w14:textId="77777777" w:rsidR="00BD7984" w:rsidRDefault="00BD7984">
      <w:pPr>
        <w:rPr>
          <w:rFonts w:hint="eastAsia"/>
        </w:rPr>
      </w:pPr>
      <w:r>
        <w:rPr>
          <w:rFonts w:hint="eastAsia"/>
        </w:rPr>
        <w:t>进入现代社会后，“镂”并没有因为时间的流逝而失去光彩。相反，随着科技的进步，传统“镂”艺得到了新的发展机遇。借助计算机辅助设计（CAD）软件以及3D打印技术，艺术家们能够更加精确地实现复杂的镂空结构创作；互联网平台也为更多人了解并喜爱上这一古老技艺提供了便捷途径。更重要的是，“锲而不舍，金石可镂”的精神继续激励着一代又一代人为梦想而奋斗，不断探索未知领域，创造更加辉煌灿烂的明天。</w:t>
      </w:r>
    </w:p>
    <w:p w14:paraId="0CE2912F" w14:textId="77777777" w:rsidR="00BD7984" w:rsidRDefault="00BD7984">
      <w:pPr>
        <w:rPr>
          <w:rFonts w:hint="eastAsia"/>
        </w:rPr>
      </w:pPr>
    </w:p>
    <w:p w14:paraId="7494CDCF" w14:textId="77777777" w:rsidR="00BD7984" w:rsidRDefault="00BD7984">
      <w:pPr>
        <w:rPr>
          <w:rFonts w:hint="eastAsia"/>
        </w:rPr>
      </w:pPr>
      <w:r>
        <w:rPr>
          <w:rFonts w:hint="eastAsia"/>
        </w:rPr>
        <w:t>本文是由懂得生活网（dongdeshenghuo.com）为大家创作</w:t>
      </w:r>
    </w:p>
    <w:p w14:paraId="03A6B6C5" w14:textId="6AE88074" w:rsidR="009B2372" w:rsidRDefault="009B2372"/>
    <w:sectPr w:rsidR="009B2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72"/>
    <w:rsid w:val="001429BC"/>
    <w:rsid w:val="009B2372"/>
    <w:rsid w:val="00BD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85305-940D-4F77-AF35-CDC98BC6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372"/>
    <w:rPr>
      <w:rFonts w:cstheme="majorBidi"/>
      <w:color w:val="2F5496" w:themeColor="accent1" w:themeShade="BF"/>
      <w:sz w:val="28"/>
      <w:szCs w:val="28"/>
    </w:rPr>
  </w:style>
  <w:style w:type="character" w:customStyle="1" w:styleId="50">
    <w:name w:val="标题 5 字符"/>
    <w:basedOn w:val="a0"/>
    <w:link w:val="5"/>
    <w:uiPriority w:val="9"/>
    <w:semiHidden/>
    <w:rsid w:val="009B2372"/>
    <w:rPr>
      <w:rFonts w:cstheme="majorBidi"/>
      <w:color w:val="2F5496" w:themeColor="accent1" w:themeShade="BF"/>
      <w:sz w:val="24"/>
    </w:rPr>
  </w:style>
  <w:style w:type="character" w:customStyle="1" w:styleId="60">
    <w:name w:val="标题 6 字符"/>
    <w:basedOn w:val="a0"/>
    <w:link w:val="6"/>
    <w:uiPriority w:val="9"/>
    <w:semiHidden/>
    <w:rsid w:val="009B2372"/>
    <w:rPr>
      <w:rFonts w:cstheme="majorBidi"/>
      <w:b/>
      <w:bCs/>
      <w:color w:val="2F5496" w:themeColor="accent1" w:themeShade="BF"/>
    </w:rPr>
  </w:style>
  <w:style w:type="character" w:customStyle="1" w:styleId="70">
    <w:name w:val="标题 7 字符"/>
    <w:basedOn w:val="a0"/>
    <w:link w:val="7"/>
    <w:uiPriority w:val="9"/>
    <w:semiHidden/>
    <w:rsid w:val="009B2372"/>
    <w:rPr>
      <w:rFonts w:cstheme="majorBidi"/>
      <w:b/>
      <w:bCs/>
      <w:color w:val="595959" w:themeColor="text1" w:themeTint="A6"/>
    </w:rPr>
  </w:style>
  <w:style w:type="character" w:customStyle="1" w:styleId="80">
    <w:name w:val="标题 8 字符"/>
    <w:basedOn w:val="a0"/>
    <w:link w:val="8"/>
    <w:uiPriority w:val="9"/>
    <w:semiHidden/>
    <w:rsid w:val="009B2372"/>
    <w:rPr>
      <w:rFonts w:cstheme="majorBidi"/>
      <w:color w:val="595959" w:themeColor="text1" w:themeTint="A6"/>
    </w:rPr>
  </w:style>
  <w:style w:type="character" w:customStyle="1" w:styleId="90">
    <w:name w:val="标题 9 字符"/>
    <w:basedOn w:val="a0"/>
    <w:link w:val="9"/>
    <w:uiPriority w:val="9"/>
    <w:semiHidden/>
    <w:rsid w:val="009B2372"/>
    <w:rPr>
      <w:rFonts w:eastAsiaTheme="majorEastAsia" w:cstheme="majorBidi"/>
      <w:color w:val="595959" w:themeColor="text1" w:themeTint="A6"/>
    </w:rPr>
  </w:style>
  <w:style w:type="paragraph" w:styleId="a3">
    <w:name w:val="Title"/>
    <w:basedOn w:val="a"/>
    <w:next w:val="a"/>
    <w:link w:val="a4"/>
    <w:uiPriority w:val="10"/>
    <w:qFormat/>
    <w:rsid w:val="009B2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372"/>
    <w:pPr>
      <w:spacing w:before="160"/>
      <w:jc w:val="center"/>
    </w:pPr>
    <w:rPr>
      <w:i/>
      <w:iCs/>
      <w:color w:val="404040" w:themeColor="text1" w:themeTint="BF"/>
    </w:rPr>
  </w:style>
  <w:style w:type="character" w:customStyle="1" w:styleId="a8">
    <w:name w:val="引用 字符"/>
    <w:basedOn w:val="a0"/>
    <w:link w:val="a7"/>
    <w:uiPriority w:val="29"/>
    <w:rsid w:val="009B2372"/>
    <w:rPr>
      <w:i/>
      <w:iCs/>
      <w:color w:val="404040" w:themeColor="text1" w:themeTint="BF"/>
    </w:rPr>
  </w:style>
  <w:style w:type="paragraph" w:styleId="a9">
    <w:name w:val="List Paragraph"/>
    <w:basedOn w:val="a"/>
    <w:uiPriority w:val="34"/>
    <w:qFormat/>
    <w:rsid w:val="009B2372"/>
    <w:pPr>
      <w:ind w:left="720"/>
      <w:contextualSpacing/>
    </w:pPr>
  </w:style>
  <w:style w:type="character" w:styleId="aa">
    <w:name w:val="Intense Emphasis"/>
    <w:basedOn w:val="a0"/>
    <w:uiPriority w:val="21"/>
    <w:qFormat/>
    <w:rsid w:val="009B2372"/>
    <w:rPr>
      <w:i/>
      <w:iCs/>
      <w:color w:val="2F5496" w:themeColor="accent1" w:themeShade="BF"/>
    </w:rPr>
  </w:style>
  <w:style w:type="paragraph" w:styleId="ab">
    <w:name w:val="Intense Quote"/>
    <w:basedOn w:val="a"/>
    <w:next w:val="a"/>
    <w:link w:val="ac"/>
    <w:uiPriority w:val="30"/>
    <w:qFormat/>
    <w:rsid w:val="009B2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372"/>
    <w:rPr>
      <w:i/>
      <w:iCs/>
      <w:color w:val="2F5496" w:themeColor="accent1" w:themeShade="BF"/>
    </w:rPr>
  </w:style>
  <w:style w:type="character" w:styleId="ad">
    <w:name w:val="Intense Reference"/>
    <w:basedOn w:val="a0"/>
    <w:uiPriority w:val="32"/>
    <w:qFormat/>
    <w:rsid w:val="009B2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