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B484" w14:textId="77777777" w:rsidR="006C43B5" w:rsidRDefault="006C43B5">
      <w:pPr>
        <w:rPr>
          <w:rFonts w:hint="eastAsia"/>
        </w:rPr>
      </w:pPr>
      <w:r>
        <w:rPr>
          <w:rFonts w:hint="eastAsia"/>
        </w:rPr>
        <w:t>识字的识的拼音：shi2</w:t>
      </w:r>
    </w:p>
    <w:p w14:paraId="22A92FA4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980D3" w14:textId="77777777" w:rsidR="006C43B5" w:rsidRDefault="006C43B5">
      <w:pPr>
        <w:rPr>
          <w:rFonts w:hint="eastAsia"/>
        </w:rPr>
      </w:pPr>
      <w:r>
        <w:rPr>
          <w:rFonts w:hint="eastAsia"/>
        </w:rPr>
        <w:t>在汉语拼音中，“识”的拼音是“shi2”，这里数字2表示这是阳平声，也就是第二声。在普通话四声系统里，第二声是从中音开始，声音逐渐上升，类似于问句时语调的上扬。这个字在不同的语境下有着多重含义，既可以指认识、知道，也可以表示标记或识别。因此，在学习汉字的过程中，“识”是一个非常基础且重要的词汇。</w:t>
      </w:r>
    </w:p>
    <w:p w14:paraId="3C6099AC" w14:textId="77777777" w:rsidR="006C43B5" w:rsidRDefault="006C43B5">
      <w:pPr>
        <w:rPr>
          <w:rFonts w:hint="eastAsia"/>
        </w:rPr>
      </w:pPr>
    </w:p>
    <w:p w14:paraId="128F0FC3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C9F3" w14:textId="77777777" w:rsidR="006C43B5" w:rsidRDefault="006C43B5">
      <w:pPr>
        <w:rPr>
          <w:rFonts w:hint="eastAsia"/>
        </w:rPr>
      </w:pPr>
      <w:r>
        <w:rPr>
          <w:rFonts w:hint="eastAsia"/>
        </w:rPr>
        <w:t>“识”的历史渊源</w:t>
      </w:r>
    </w:p>
    <w:p w14:paraId="00122434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F9F7B" w14:textId="77777777" w:rsidR="006C43B5" w:rsidRDefault="006C43B5">
      <w:pPr>
        <w:rPr>
          <w:rFonts w:hint="eastAsia"/>
        </w:rPr>
      </w:pPr>
      <w:r>
        <w:rPr>
          <w:rFonts w:hint="eastAsia"/>
        </w:rPr>
        <w:t>从古代文字学的角度来看，“识”字由“言”和“只”组成，最早的形态可以追溯到甲骨文时期。它原本描绘的是人们交流沟通的情景，后来引申为知识、学问的意思。随着时间的发展，这个字的意义不断丰富，涵盖了认知事物、辨认符号等广泛的概念。在中国历史上，识字教育一直被视为提升个人和社会文明程度的关键因素之一。</w:t>
      </w:r>
    </w:p>
    <w:p w14:paraId="03B3765F" w14:textId="77777777" w:rsidR="006C43B5" w:rsidRDefault="006C43B5">
      <w:pPr>
        <w:rPr>
          <w:rFonts w:hint="eastAsia"/>
        </w:rPr>
      </w:pPr>
    </w:p>
    <w:p w14:paraId="61C3685E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FA85" w14:textId="77777777" w:rsidR="006C43B5" w:rsidRDefault="006C43B5">
      <w:pPr>
        <w:rPr>
          <w:rFonts w:hint="eastAsia"/>
        </w:rPr>
      </w:pPr>
      <w:r>
        <w:rPr>
          <w:rFonts w:hint="eastAsia"/>
        </w:rPr>
        <w:t>识字的重要性</w:t>
      </w:r>
    </w:p>
    <w:p w14:paraId="4DC8778B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3CCED" w14:textId="77777777" w:rsidR="006C43B5" w:rsidRDefault="006C43B5">
      <w:pPr>
        <w:rPr>
          <w:rFonts w:hint="eastAsia"/>
        </w:rPr>
      </w:pPr>
      <w:r>
        <w:rPr>
          <w:rFonts w:hint="eastAsia"/>
        </w:rPr>
        <w:t>在现代社会，识字不仅是获取信息的基本手段，也是文化传承的重要方式。通过识字，人们能够阅读书籍、理解新闻报道、撰写文章以及参与社会活动。对于儿童而言，早期的识字教育更是智力发展和语言能力培养不可或缺的一部分。良好的识字技能有助于提高学习效率，促进思维逻辑的发展，并为终身学习打下坚实的基础。</w:t>
      </w:r>
    </w:p>
    <w:p w14:paraId="0AA2EC7A" w14:textId="77777777" w:rsidR="006C43B5" w:rsidRDefault="006C43B5">
      <w:pPr>
        <w:rPr>
          <w:rFonts w:hint="eastAsia"/>
        </w:rPr>
      </w:pPr>
    </w:p>
    <w:p w14:paraId="4590B660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8FC4" w14:textId="77777777" w:rsidR="006C43B5" w:rsidRDefault="006C43B5">
      <w:pPr>
        <w:rPr>
          <w:rFonts w:hint="eastAsia"/>
        </w:rPr>
      </w:pPr>
      <w:r>
        <w:rPr>
          <w:rFonts w:hint="eastAsia"/>
        </w:rPr>
        <w:t>识字与教育</w:t>
      </w:r>
    </w:p>
    <w:p w14:paraId="123CE9C9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D495" w14:textId="77777777" w:rsidR="006C43B5" w:rsidRDefault="006C43B5">
      <w:pPr>
        <w:rPr>
          <w:rFonts w:hint="eastAsia"/>
        </w:rPr>
      </w:pPr>
      <w:r>
        <w:rPr>
          <w:rFonts w:hint="eastAsia"/>
        </w:rPr>
        <w:t>教育体系中，识字教学占据着核心地位。从小学到中学，乃至高等教育阶段，识字都是贯穿始终的教学内容。教师们采用多样化的教学方法来帮助学生掌握汉字，如使用卡片、游戏、故事等形式激发学生的兴趣。随着信息技术的进步，在线教育资源也为识字学习提供了更多可能性，例如互动式电子书、语音识别软件等工具的应用，使得学习过程更加生动有趣。</w:t>
      </w:r>
    </w:p>
    <w:p w14:paraId="38D4EAE9" w14:textId="77777777" w:rsidR="006C43B5" w:rsidRDefault="006C43B5">
      <w:pPr>
        <w:rPr>
          <w:rFonts w:hint="eastAsia"/>
        </w:rPr>
      </w:pPr>
    </w:p>
    <w:p w14:paraId="74BF3FE9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585F" w14:textId="77777777" w:rsidR="006C43B5" w:rsidRDefault="006C43B5">
      <w:pPr>
        <w:rPr>
          <w:rFonts w:hint="eastAsia"/>
        </w:rPr>
      </w:pPr>
      <w:r>
        <w:rPr>
          <w:rFonts w:hint="eastAsia"/>
        </w:rPr>
        <w:t>识字与文化传播</w:t>
      </w:r>
    </w:p>
    <w:p w14:paraId="3AEDE517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B4B3E" w14:textId="77777777" w:rsidR="006C43B5" w:rsidRDefault="006C43B5">
      <w:pPr>
        <w:rPr>
          <w:rFonts w:hint="eastAsia"/>
        </w:rPr>
      </w:pPr>
      <w:r>
        <w:rPr>
          <w:rFonts w:hint="eastAsia"/>
        </w:rPr>
        <w:t>作为中华文化的载体，汉字承载着丰富的历史文化内涵。每一个汉字背后都蕴含着特定的时代背景和社会风貌。当我们谈论“识字”时，实际上是在探讨如何更好地理解和传播这些宝贵的文化遗产。在全球化的今天，越来越多的外国人对中国文化表现出浓厚的兴趣，他们通过学习汉字来深入了解中国的历史、哲学思想及风俗习惯。因此，“识”不仅是一种技能，更是一座连接不同文化和民族之间的桥梁。</w:t>
      </w:r>
    </w:p>
    <w:p w14:paraId="48BE7A61" w14:textId="77777777" w:rsidR="006C43B5" w:rsidRDefault="006C43B5">
      <w:pPr>
        <w:rPr>
          <w:rFonts w:hint="eastAsia"/>
        </w:rPr>
      </w:pPr>
    </w:p>
    <w:p w14:paraId="4AC735BE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B131" w14:textId="77777777" w:rsidR="006C43B5" w:rsidRDefault="006C43B5">
      <w:pPr>
        <w:rPr>
          <w:rFonts w:hint="eastAsia"/>
        </w:rPr>
      </w:pPr>
      <w:r>
        <w:rPr>
          <w:rFonts w:hint="eastAsia"/>
        </w:rPr>
        <w:t>最后的总结</w:t>
      </w:r>
    </w:p>
    <w:p w14:paraId="64E04233" w14:textId="77777777" w:rsidR="006C43B5" w:rsidRDefault="006C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DF2C" w14:textId="77777777" w:rsidR="006C43B5" w:rsidRDefault="006C43B5">
      <w:pPr>
        <w:rPr>
          <w:rFonts w:hint="eastAsia"/>
        </w:rPr>
      </w:pPr>
      <w:r>
        <w:rPr>
          <w:rFonts w:hint="eastAsia"/>
        </w:rPr>
        <w:t>“识”这个简单的汉字体现了中华民族悠久的历史传统和深厚的智慧积淀。无论是从个人成长还是社会发展角度来看，识字都有着不可替代的价值。我们应当珍惜这份文化遗产，积极推广汉字教育，让更多的人都能享受到识字带来的乐趣和益处。</w:t>
      </w:r>
    </w:p>
    <w:p w14:paraId="55E89699" w14:textId="77777777" w:rsidR="006C43B5" w:rsidRDefault="006C43B5">
      <w:pPr>
        <w:rPr>
          <w:rFonts w:hint="eastAsia"/>
        </w:rPr>
      </w:pPr>
    </w:p>
    <w:p w14:paraId="5E188E57" w14:textId="77777777" w:rsidR="006C43B5" w:rsidRDefault="006C4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E45E7" w14:textId="56E65A06" w:rsidR="00750451" w:rsidRDefault="00750451"/>
    <w:sectPr w:rsidR="0075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51"/>
    <w:rsid w:val="0032579A"/>
    <w:rsid w:val="006C43B5"/>
    <w:rsid w:val="007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4C4F-BEE5-474F-B60C-7E90F97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