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6358" w14:textId="77777777" w:rsidR="007D3F70" w:rsidRDefault="007D3F70">
      <w:pPr>
        <w:rPr>
          <w:rFonts w:hint="eastAsia"/>
        </w:rPr>
      </w:pPr>
      <w:r>
        <w:rPr>
          <w:rFonts w:hint="eastAsia"/>
        </w:rPr>
        <w:t>耍的拼音：shua</w:t>
      </w:r>
    </w:p>
    <w:p w14:paraId="474A5975" w14:textId="77777777" w:rsidR="007D3F70" w:rsidRDefault="007D3F70">
      <w:pPr>
        <w:rPr>
          <w:rFonts w:hint="eastAsia"/>
        </w:rPr>
      </w:pPr>
      <w:r>
        <w:rPr>
          <w:rFonts w:hint="eastAsia"/>
        </w:rPr>
        <w:t>“耍”字的拼音为“shua”，它是一个多义词，在汉语中有着丰富的含义和广泛的使用场景。这个汉字体现了中华文化的博大精深，其读音简单却能表达出复杂的行为动作和社会现象。接下来，我们将深入了解“耍”的多种意义及其在不同语境下的应用。</w:t>
      </w:r>
    </w:p>
    <w:p w14:paraId="3C8DB397" w14:textId="77777777" w:rsidR="007D3F70" w:rsidRDefault="007D3F70">
      <w:pPr>
        <w:rPr>
          <w:rFonts w:hint="eastAsia"/>
        </w:rPr>
      </w:pPr>
    </w:p>
    <w:p w14:paraId="6D817E83" w14:textId="77777777" w:rsidR="007D3F70" w:rsidRDefault="007D3F70">
      <w:pPr>
        <w:rPr>
          <w:rFonts w:hint="eastAsia"/>
        </w:rPr>
      </w:pPr>
      <w:r>
        <w:rPr>
          <w:rFonts w:hint="eastAsia"/>
        </w:rPr>
        <w:t xml:space="preserve"> </w:t>
      </w:r>
    </w:p>
    <w:p w14:paraId="600E9CFF" w14:textId="77777777" w:rsidR="007D3F70" w:rsidRDefault="007D3F70">
      <w:pPr>
        <w:rPr>
          <w:rFonts w:hint="eastAsia"/>
        </w:rPr>
      </w:pPr>
      <w:r>
        <w:rPr>
          <w:rFonts w:hint="eastAsia"/>
        </w:rPr>
        <w:t>“耍”的基本含义</w:t>
      </w:r>
    </w:p>
    <w:p w14:paraId="2B9178D2" w14:textId="77777777" w:rsidR="007D3F70" w:rsidRDefault="007D3F70">
      <w:pPr>
        <w:rPr>
          <w:rFonts w:hint="eastAsia"/>
        </w:rPr>
      </w:pPr>
      <w:r>
        <w:rPr>
          <w:rFonts w:hint="eastAsia"/>
        </w:rPr>
        <w:t>在日常生活中，“耍”最基础的意思是指玩耍、游戏，例如儿童在课余时间进行的各种娱乐活动都可以称之为“耍”。这种用法带有轻松愉快的感觉，表达了人们对于休闲时光的喜爱。“耍”也常常用来描述一些非正式或者不太严肃的行为，比如“耍宝”，即指人故意做出滑稽可笑的动作或言语来逗人开心。</w:t>
      </w:r>
    </w:p>
    <w:p w14:paraId="2EED9F45" w14:textId="77777777" w:rsidR="007D3F70" w:rsidRDefault="007D3F70">
      <w:pPr>
        <w:rPr>
          <w:rFonts w:hint="eastAsia"/>
        </w:rPr>
      </w:pPr>
    </w:p>
    <w:p w14:paraId="476C8E19" w14:textId="77777777" w:rsidR="007D3F70" w:rsidRDefault="007D3F70">
      <w:pPr>
        <w:rPr>
          <w:rFonts w:hint="eastAsia"/>
        </w:rPr>
      </w:pPr>
      <w:r>
        <w:rPr>
          <w:rFonts w:hint="eastAsia"/>
        </w:rPr>
        <w:t xml:space="preserve"> </w:t>
      </w:r>
    </w:p>
    <w:p w14:paraId="10C4F1D3" w14:textId="77777777" w:rsidR="007D3F70" w:rsidRDefault="007D3F70">
      <w:pPr>
        <w:rPr>
          <w:rFonts w:hint="eastAsia"/>
        </w:rPr>
      </w:pPr>
      <w:r>
        <w:rPr>
          <w:rFonts w:hint="eastAsia"/>
        </w:rPr>
        <w:t>“耍”在社会文化中的表现</w:t>
      </w:r>
    </w:p>
    <w:p w14:paraId="6FA072BE" w14:textId="77777777" w:rsidR="007D3F70" w:rsidRDefault="007D3F70">
      <w:pPr>
        <w:rPr>
          <w:rFonts w:hint="eastAsia"/>
        </w:rPr>
      </w:pPr>
      <w:r>
        <w:rPr>
          <w:rFonts w:hint="eastAsia"/>
        </w:rPr>
        <w:t>从更广泛的角度来看，“耍”在中国传统文化里也有着独特的地位。古代就有“耍戏”一说，指的是传统戏曲表演中演员们为了吸引观众而采用的一些夸张表演手法。而在某些地区方言中，“耍”还被赋予了更加具体的文化含义，如四川话里的“耍朋友”，这并不是字面意义上的玩乐交友，而是特指年轻人之间的恋爱关系。</w:t>
      </w:r>
    </w:p>
    <w:p w14:paraId="450F9E8C" w14:textId="77777777" w:rsidR="007D3F70" w:rsidRDefault="007D3F70">
      <w:pPr>
        <w:rPr>
          <w:rFonts w:hint="eastAsia"/>
        </w:rPr>
      </w:pPr>
    </w:p>
    <w:p w14:paraId="1CFB4BE9" w14:textId="77777777" w:rsidR="007D3F70" w:rsidRDefault="007D3F70">
      <w:pPr>
        <w:rPr>
          <w:rFonts w:hint="eastAsia"/>
        </w:rPr>
      </w:pPr>
      <w:r>
        <w:rPr>
          <w:rFonts w:hint="eastAsia"/>
        </w:rPr>
        <w:t xml:space="preserve"> </w:t>
      </w:r>
    </w:p>
    <w:p w14:paraId="4CF9EED8" w14:textId="77777777" w:rsidR="007D3F70" w:rsidRDefault="007D3F70">
      <w:pPr>
        <w:rPr>
          <w:rFonts w:hint="eastAsia"/>
        </w:rPr>
      </w:pPr>
      <w:r>
        <w:rPr>
          <w:rFonts w:hint="eastAsia"/>
        </w:rPr>
        <w:t>“耍”的负面含义及警示</w:t>
      </w:r>
    </w:p>
    <w:p w14:paraId="797AB288" w14:textId="77777777" w:rsidR="007D3F70" w:rsidRDefault="007D3F70">
      <w:pPr>
        <w:rPr>
          <w:rFonts w:hint="eastAsia"/>
        </w:rPr>
      </w:pPr>
      <w:r>
        <w:rPr>
          <w:rFonts w:hint="eastAsia"/>
        </w:rPr>
        <w:t>值得注意的是，“耍”并非总是正面积极的词汇。当它用于形容某人行为不端时，则带有一定的贬义色彩。例如，“耍赖”表示一个人无理取闹、不肯认输的态度；“耍手段”则暗示使用不正当的方法达到目的。这些用法提醒我们在社交互动和个人行为上应当遵循道德规范，避免因一时冲动而做出有损形象的事情。</w:t>
      </w:r>
    </w:p>
    <w:p w14:paraId="2F3393CD" w14:textId="77777777" w:rsidR="007D3F70" w:rsidRDefault="007D3F70">
      <w:pPr>
        <w:rPr>
          <w:rFonts w:hint="eastAsia"/>
        </w:rPr>
      </w:pPr>
    </w:p>
    <w:p w14:paraId="41CC41AA" w14:textId="77777777" w:rsidR="007D3F70" w:rsidRDefault="007D3F70">
      <w:pPr>
        <w:rPr>
          <w:rFonts w:hint="eastAsia"/>
        </w:rPr>
      </w:pPr>
      <w:r>
        <w:rPr>
          <w:rFonts w:hint="eastAsia"/>
        </w:rPr>
        <w:t xml:space="preserve"> </w:t>
      </w:r>
    </w:p>
    <w:p w14:paraId="1E4A9D69" w14:textId="77777777" w:rsidR="007D3F70" w:rsidRDefault="007D3F70">
      <w:pPr>
        <w:rPr>
          <w:rFonts w:hint="eastAsia"/>
        </w:rPr>
      </w:pPr>
      <w:r>
        <w:rPr>
          <w:rFonts w:hint="eastAsia"/>
        </w:rPr>
        <w:t>现代语境下“耍”的新发展</w:t>
      </w:r>
    </w:p>
    <w:p w14:paraId="2F62B292" w14:textId="77777777" w:rsidR="007D3F70" w:rsidRDefault="007D3F70">
      <w:pPr>
        <w:rPr>
          <w:rFonts w:hint="eastAsia"/>
        </w:rPr>
      </w:pPr>
      <w:r>
        <w:rPr>
          <w:rFonts w:hint="eastAsia"/>
        </w:rPr>
        <w:t>随着时代的发展，“耍”也在不断衍生出新的含义。网络语言中出现了诸如“耍酷”、“耍帅”等流行说法，反映了年轻人追求个性化的趋势。在商业领域，“耍”也可以与营销策略相结合，通过创意十足的方式吸引消费者关注，如品牌之间开展有趣的跨界合作，或是商家推出限时优惠活动鼓励顾客参与体验。</w:t>
      </w:r>
    </w:p>
    <w:p w14:paraId="7E1C1FBC" w14:textId="77777777" w:rsidR="007D3F70" w:rsidRDefault="007D3F70">
      <w:pPr>
        <w:rPr>
          <w:rFonts w:hint="eastAsia"/>
        </w:rPr>
      </w:pPr>
    </w:p>
    <w:p w14:paraId="7D21586B" w14:textId="77777777" w:rsidR="007D3F70" w:rsidRDefault="007D3F70">
      <w:pPr>
        <w:rPr>
          <w:rFonts w:hint="eastAsia"/>
        </w:rPr>
      </w:pPr>
      <w:r>
        <w:rPr>
          <w:rFonts w:hint="eastAsia"/>
        </w:rPr>
        <w:t xml:space="preserve"> </w:t>
      </w:r>
    </w:p>
    <w:p w14:paraId="46074B08" w14:textId="77777777" w:rsidR="007D3F70" w:rsidRDefault="007D3F70">
      <w:pPr>
        <w:rPr>
          <w:rFonts w:hint="eastAsia"/>
        </w:rPr>
      </w:pPr>
      <w:r>
        <w:rPr>
          <w:rFonts w:hint="eastAsia"/>
        </w:rPr>
        <w:t>总结：“耍”的多样性和包容性</w:t>
      </w:r>
    </w:p>
    <w:p w14:paraId="0293412E" w14:textId="77777777" w:rsidR="007D3F70" w:rsidRDefault="007D3F70">
      <w:pPr>
        <w:rPr>
          <w:rFonts w:hint="eastAsia"/>
        </w:rPr>
      </w:pPr>
      <w:r>
        <w:rPr>
          <w:rFonts w:hint="eastAsia"/>
        </w:rPr>
        <w:t>“耍”的拼音虽然只有简单的“shua”，但它所承载的意义却是丰富多彩的。无论是作为日常生活中的一个普通动词，还是作为一种蕴含深刻文化内涵的概念，“耍”都展示了汉语的独特魅力。它既能传达愉悦的心情，也能警示人们注意言行举止；既可以是传统艺术形式的一部分，又能在现代社会找到新的生命力。“耍”不仅仅是一个汉字，更是连接过去与现在、融合不同文化和生活方式的一座桥梁。</w:t>
      </w:r>
    </w:p>
    <w:p w14:paraId="15FB5D00" w14:textId="77777777" w:rsidR="007D3F70" w:rsidRDefault="007D3F70">
      <w:pPr>
        <w:rPr>
          <w:rFonts w:hint="eastAsia"/>
        </w:rPr>
      </w:pPr>
    </w:p>
    <w:p w14:paraId="0E3B78FD" w14:textId="77777777" w:rsidR="007D3F70" w:rsidRDefault="007D3F70">
      <w:pPr>
        <w:rPr>
          <w:rFonts w:hint="eastAsia"/>
        </w:rPr>
      </w:pPr>
      <w:r>
        <w:rPr>
          <w:rFonts w:hint="eastAsia"/>
        </w:rPr>
        <w:t>本文是由懂得生活网（dongdeshenghuo.com）为大家创作</w:t>
      </w:r>
    </w:p>
    <w:p w14:paraId="07B64B94" w14:textId="672B968C" w:rsidR="00653911" w:rsidRDefault="00653911"/>
    <w:sectPr w:rsidR="00653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11"/>
    <w:rsid w:val="0032579A"/>
    <w:rsid w:val="00653911"/>
    <w:rsid w:val="007D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BA08C-D549-4C7F-BDA1-40FF1858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911"/>
    <w:rPr>
      <w:rFonts w:cstheme="majorBidi"/>
      <w:color w:val="2F5496" w:themeColor="accent1" w:themeShade="BF"/>
      <w:sz w:val="28"/>
      <w:szCs w:val="28"/>
    </w:rPr>
  </w:style>
  <w:style w:type="character" w:customStyle="1" w:styleId="50">
    <w:name w:val="标题 5 字符"/>
    <w:basedOn w:val="a0"/>
    <w:link w:val="5"/>
    <w:uiPriority w:val="9"/>
    <w:semiHidden/>
    <w:rsid w:val="00653911"/>
    <w:rPr>
      <w:rFonts w:cstheme="majorBidi"/>
      <w:color w:val="2F5496" w:themeColor="accent1" w:themeShade="BF"/>
      <w:sz w:val="24"/>
    </w:rPr>
  </w:style>
  <w:style w:type="character" w:customStyle="1" w:styleId="60">
    <w:name w:val="标题 6 字符"/>
    <w:basedOn w:val="a0"/>
    <w:link w:val="6"/>
    <w:uiPriority w:val="9"/>
    <w:semiHidden/>
    <w:rsid w:val="00653911"/>
    <w:rPr>
      <w:rFonts w:cstheme="majorBidi"/>
      <w:b/>
      <w:bCs/>
      <w:color w:val="2F5496" w:themeColor="accent1" w:themeShade="BF"/>
    </w:rPr>
  </w:style>
  <w:style w:type="character" w:customStyle="1" w:styleId="70">
    <w:name w:val="标题 7 字符"/>
    <w:basedOn w:val="a0"/>
    <w:link w:val="7"/>
    <w:uiPriority w:val="9"/>
    <w:semiHidden/>
    <w:rsid w:val="00653911"/>
    <w:rPr>
      <w:rFonts w:cstheme="majorBidi"/>
      <w:b/>
      <w:bCs/>
      <w:color w:val="595959" w:themeColor="text1" w:themeTint="A6"/>
    </w:rPr>
  </w:style>
  <w:style w:type="character" w:customStyle="1" w:styleId="80">
    <w:name w:val="标题 8 字符"/>
    <w:basedOn w:val="a0"/>
    <w:link w:val="8"/>
    <w:uiPriority w:val="9"/>
    <w:semiHidden/>
    <w:rsid w:val="00653911"/>
    <w:rPr>
      <w:rFonts w:cstheme="majorBidi"/>
      <w:color w:val="595959" w:themeColor="text1" w:themeTint="A6"/>
    </w:rPr>
  </w:style>
  <w:style w:type="character" w:customStyle="1" w:styleId="90">
    <w:name w:val="标题 9 字符"/>
    <w:basedOn w:val="a0"/>
    <w:link w:val="9"/>
    <w:uiPriority w:val="9"/>
    <w:semiHidden/>
    <w:rsid w:val="00653911"/>
    <w:rPr>
      <w:rFonts w:eastAsiaTheme="majorEastAsia" w:cstheme="majorBidi"/>
      <w:color w:val="595959" w:themeColor="text1" w:themeTint="A6"/>
    </w:rPr>
  </w:style>
  <w:style w:type="paragraph" w:styleId="a3">
    <w:name w:val="Title"/>
    <w:basedOn w:val="a"/>
    <w:next w:val="a"/>
    <w:link w:val="a4"/>
    <w:uiPriority w:val="10"/>
    <w:qFormat/>
    <w:rsid w:val="00653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911"/>
    <w:pPr>
      <w:spacing w:before="160"/>
      <w:jc w:val="center"/>
    </w:pPr>
    <w:rPr>
      <w:i/>
      <w:iCs/>
      <w:color w:val="404040" w:themeColor="text1" w:themeTint="BF"/>
    </w:rPr>
  </w:style>
  <w:style w:type="character" w:customStyle="1" w:styleId="a8">
    <w:name w:val="引用 字符"/>
    <w:basedOn w:val="a0"/>
    <w:link w:val="a7"/>
    <w:uiPriority w:val="29"/>
    <w:rsid w:val="00653911"/>
    <w:rPr>
      <w:i/>
      <w:iCs/>
      <w:color w:val="404040" w:themeColor="text1" w:themeTint="BF"/>
    </w:rPr>
  </w:style>
  <w:style w:type="paragraph" w:styleId="a9">
    <w:name w:val="List Paragraph"/>
    <w:basedOn w:val="a"/>
    <w:uiPriority w:val="34"/>
    <w:qFormat/>
    <w:rsid w:val="00653911"/>
    <w:pPr>
      <w:ind w:left="720"/>
      <w:contextualSpacing/>
    </w:pPr>
  </w:style>
  <w:style w:type="character" w:styleId="aa">
    <w:name w:val="Intense Emphasis"/>
    <w:basedOn w:val="a0"/>
    <w:uiPriority w:val="21"/>
    <w:qFormat/>
    <w:rsid w:val="00653911"/>
    <w:rPr>
      <w:i/>
      <w:iCs/>
      <w:color w:val="2F5496" w:themeColor="accent1" w:themeShade="BF"/>
    </w:rPr>
  </w:style>
  <w:style w:type="paragraph" w:styleId="ab">
    <w:name w:val="Intense Quote"/>
    <w:basedOn w:val="a"/>
    <w:next w:val="a"/>
    <w:link w:val="ac"/>
    <w:uiPriority w:val="30"/>
    <w:qFormat/>
    <w:rsid w:val="00653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911"/>
    <w:rPr>
      <w:i/>
      <w:iCs/>
      <w:color w:val="2F5496" w:themeColor="accent1" w:themeShade="BF"/>
    </w:rPr>
  </w:style>
  <w:style w:type="character" w:styleId="ad">
    <w:name w:val="Intense Reference"/>
    <w:basedOn w:val="a0"/>
    <w:uiPriority w:val="32"/>
    <w:qFormat/>
    <w:rsid w:val="00653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