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CAFE" w14:textId="77777777" w:rsidR="00584D1B" w:rsidRDefault="00584D1B">
      <w:pPr>
        <w:rPr>
          <w:rFonts w:hint="eastAsia"/>
        </w:rPr>
      </w:pPr>
      <w:r>
        <w:rPr>
          <w:rFonts w:hint="eastAsia"/>
        </w:rPr>
        <w:t>涨潮的拼音是什么意思</w:t>
      </w:r>
    </w:p>
    <w:p w14:paraId="5E12BFFF" w14:textId="77777777" w:rsidR="00584D1B" w:rsidRDefault="00584D1B">
      <w:pPr>
        <w:rPr>
          <w:rFonts w:hint="eastAsia"/>
        </w:rPr>
      </w:pPr>
      <w:r>
        <w:rPr>
          <w:rFonts w:hint="eastAsia"/>
        </w:rPr>
        <w:t>在汉语中，“涨潮”的拼音是“zhǎng cháo”。这个词组描述了海洋或大型水体的一种自然现象，即海水周期性地上升和覆盖沿海地区的陆地。涨潮与落潮交替发生，是地球上的一个常见的自然景观，也是海洋科学中的一个重要概念。</w:t>
      </w:r>
    </w:p>
    <w:p w14:paraId="4A9529A4" w14:textId="77777777" w:rsidR="00584D1B" w:rsidRDefault="00584D1B">
      <w:pPr>
        <w:rPr>
          <w:rFonts w:hint="eastAsia"/>
        </w:rPr>
      </w:pPr>
    </w:p>
    <w:p w14:paraId="4B56E3C4" w14:textId="77777777" w:rsidR="00584D1B" w:rsidRDefault="0058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50E8" w14:textId="77777777" w:rsidR="00584D1B" w:rsidRDefault="00584D1B">
      <w:pPr>
        <w:rPr>
          <w:rFonts w:hint="eastAsia"/>
        </w:rPr>
      </w:pPr>
      <w:r>
        <w:rPr>
          <w:rFonts w:hint="eastAsia"/>
        </w:rPr>
        <w:t>涨潮背后的物理原理</w:t>
      </w:r>
    </w:p>
    <w:p w14:paraId="6058859F" w14:textId="77777777" w:rsidR="00584D1B" w:rsidRDefault="00584D1B">
      <w:pPr>
        <w:rPr>
          <w:rFonts w:hint="eastAsia"/>
        </w:rPr>
      </w:pPr>
      <w:r>
        <w:rPr>
          <w:rFonts w:hint="eastAsia"/>
        </w:rPr>
        <w:t>要理解涨潮，我们首先要了解其背后的物理机制。涨潮主要由月球和太阳对地球的引力作用引起。月球距离地球较近，因此它的引力影响更大。当月亮、地球和太阳几乎排成一条直线时（新月和满月期间），它们的引力共同作用，使得海平面上升到最高点，这就是大潮。而在月亮位于地球两侧的时候（上弦月和下弦月期间），引力作用相互抵消一部分，形成的潮汐较小，称为小潮。</w:t>
      </w:r>
    </w:p>
    <w:p w14:paraId="24772460" w14:textId="77777777" w:rsidR="00584D1B" w:rsidRDefault="00584D1B">
      <w:pPr>
        <w:rPr>
          <w:rFonts w:hint="eastAsia"/>
        </w:rPr>
      </w:pPr>
    </w:p>
    <w:p w14:paraId="71EC0FF6" w14:textId="77777777" w:rsidR="00584D1B" w:rsidRDefault="0058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6469" w14:textId="77777777" w:rsidR="00584D1B" w:rsidRDefault="00584D1B">
      <w:pPr>
        <w:rPr>
          <w:rFonts w:hint="eastAsia"/>
        </w:rPr>
      </w:pPr>
      <w:r>
        <w:rPr>
          <w:rFonts w:hint="eastAsia"/>
        </w:rPr>
        <w:t>涨潮的时间规律</w:t>
      </w:r>
    </w:p>
    <w:p w14:paraId="3B1CD3A0" w14:textId="77777777" w:rsidR="00584D1B" w:rsidRDefault="00584D1B">
      <w:pPr>
        <w:rPr>
          <w:rFonts w:hint="eastAsia"/>
        </w:rPr>
      </w:pPr>
      <w:r>
        <w:rPr>
          <w:rFonts w:hint="eastAsia"/>
        </w:rPr>
        <w:t>涨潮并不是随机发生的，它遵循着一定的规律。通常情况下，每天会有两次涨潮和两次落潮，每次涨潮大约间隔12小时25分钟。这是因为地球自转一圈的同时，月球也在绕地球公转，这导致了每天潮汐时间会稍微延迟一些。季节的变化也会影响潮汐模式，例如在春季和秋季，由于太阳和月球的相对位置，可能会出现更加显著的大潮。</w:t>
      </w:r>
    </w:p>
    <w:p w14:paraId="0A7BA7DE" w14:textId="77777777" w:rsidR="00584D1B" w:rsidRDefault="00584D1B">
      <w:pPr>
        <w:rPr>
          <w:rFonts w:hint="eastAsia"/>
        </w:rPr>
      </w:pPr>
    </w:p>
    <w:p w14:paraId="6BADF787" w14:textId="77777777" w:rsidR="00584D1B" w:rsidRDefault="0058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9628" w14:textId="77777777" w:rsidR="00584D1B" w:rsidRDefault="00584D1B">
      <w:pPr>
        <w:rPr>
          <w:rFonts w:hint="eastAsia"/>
        </w:rPr>
      </w:pPr>
      <w:r>
        <w:rPr>
          <w:rFonts w:hint="eastAsia"/>
        </w:rPr>
        <w:t>涨潮对生态系统的影响</w:t>
      </w:r>
    </w:p>
    <w:p w14:paraId="15313283" w14:textId="77777777" w:rsidR="00584D1B" w:rsidRDefault="00584D1B">
      <w:pPr>
        <w:rPr>
          <w:rFonts w:hint="eastAsia"/>
        </w:rPr>
      </w:pPr>
      <w:r>
        <w:rPr>
          <w:rFonts w:hint="eastAsia"/>
        </w:rPr>
        <w:t>涨潮对于海岸线附近的生态系统有着深远的影响。它为许多生物提供了必要的栖息地，如湿地植物、贝类和其他无脊椎动物。这些生物依赖于涨潮带来的盐分和营养物质进行生长繁殖。同时，涨潮还帮助维持河流入海口的水质，通过混合淡水和咸水，促进养分循环，支持丰富的生物多样性。</w:t>
      </w:r>
    </w:p>
    <w:p w14:paraId="07E4EA9B" w14:textId="77777777" w:rsidR="00584D1B" w:rsidRDefault="00584D1B">
      <w:pPr>
        <w:rPr>
          <w:rFonts w:hint="eastAsia"/>
        </w:rPr>
      </w:pPr>
    </w:p>
    <w:p w14:paraId="18D4E1D0" w14:textId="77777777" w:rsidR="00584D1B" w:rsidRDefault="0058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07A8" w14:textId="77777777" w:rsidR="00584D1B" w:rsidRDefault="00584D1B">
      <w:pPr>
        <w:rPr>
          <w:rFonts w:hint="eastAsia"/>
        </w:rPr>
      </w:pPr>
      <w:r>
        <w:rPr>
          <w:rFonts w:hint="eastAsia"/>
        </w:rPr>
        <w:t>人类活动与涨潮的关系</w:t>
      </w:r>
    </w:p>
    <w:p w14:paraId="7A2F6B57" w14:textId="77777777" w:rsidR="00584D1B" w:rsidRDefault="00584D1B">
      <w:pPr>
        <w:rPr>
          <w:rFonts w:hint="eastAsia"/>
        </w:rPr>
      </w:pPr>
      <w:r>
        <w:rPr>
          <w:rFonts w:hint="eastAsia"/>
        </w:rPr>
        <w:t>人类的生活方式同样受到涨潮的影响。渔业、航运业以及沿岸开发等都必须考虑潮汐的变化。渔民们根据潮汐表安排捕捞作业，确保船只安全进出港口；而工程师在规划海岸工程时，也需要精确计算潮位变化，以防止设施被淹没或者损坏。随着全球气候变化导致海平面上升，人们越来越关注极端涨潮可能带来的灾害风险，并采取措施加以防范。</w:t>
      </w:r>
    </w:p>
    <w:p w14:paraId="14F238D0" w14:textId="77777777" w:rsidR="00584D1B" w:rsidRDefault="00584D1B">
      <w:pPr>
        <w:rPr>
          <w:rFonts w:hint="eastAsia"/>
        </w:rPr>
      </w:pPr>
    </w:p>
    <w:p w14:paraId="0E6140FC" w14:textId="77777777" w:rsidR="00584D1B" w:rsidRDefault="0058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12B9" w14:textId="77777777" w:rsidR="00584D1B" w:rsidRDefault="00584D1B">
      <w:pPr>
        <w:rPr>
          <w:rFonts w:hint="eastAsia"/>
        </w:rPr>
      </w:pPr>
      <w:r>
        <w:rPr>
          <w:rFonts w:hint="eastAsia"/>
        </w:rPr>
        <w:t>最后的总结</w:t>
      </w:r>
    </w:p>
    <w:p w14:paraId="0E89CEEC" w14:textId="77777777" w:rsidR="00584D1B" w:rsidRDefault="00584D1B">
      <w:pPr>
        <w:rPr>
          <w:rFonts w:hint="eastAsia"/>
        </w:rPr>
      </w:pPr>
      <w:r>
        <w:rPr>
          <w:rFonts w:hint="eastAsia"/>
        </w:rPr>
        <w:t>“涨潮”不仅是一个简单的自然现象，它背后蕴含着复杂的天文、物理过程，对生态环境和人类社会都有着不可忽视的影响。通过对涨潮的研究，我们可以更好地理解和保护我们的蓝色星球。</w:t>
      </w:r>
    </w:p>
    <w:p w14:paraId="7A761076" w14:textId="77777777" w:rsidR="00584D1B" w:rsidRDefault="00584D1B">
      <w:pPr>
        <w:rPr>
          <w:rFonts w:hint="eastAsia"/>
        </w:rPr>
      </w:pPr>
    </w:p>
    <w:p w14:paraId="4507B7F9" w14:textId="77777777" w:rsidR="00584D1B" w:rsidRDefault="00584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D191C" w14:textId="1E6287FD" w:rsidR="007F53E7" w:rsidRDefault="007F53E7"/>
    <w:sectPr w:rsidR="007F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E7"/>
    <w:rsid w:val="00584D1B"/>
    <w:rsid w:val="005E26B1"/>
    <w:rsid w:val="007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21F9B-AD7B-450D-A39D-8F96B2A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