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BA55" w14:textId="77777777" w:rsidR="00100BB5" w:rsidRDefault="00100BB5">
      <w:pPr>
        <w:rPr>
          <w:rFonts w:hint="eastAsia"/>
        </w:rPr>
      </w:pPr>
      <w:r>
        <w:rPr>
          <w:rFonts w:hint="eastAsia"/>
        </w:rPr>
        <w:t>唐,李峤,诗《风》的拼音</w:t>
      </w:r>
    </w:p>
    <w:p w14:paraId="0BFC49BF" w14:textId="77777777" w:rsidR="00100BB5" w:rsidRDefault="00100BB5">
      <w:pPr>
        <w:rPr>
          <w:rFonts w:hint="eastAsia"/>
        </w:rPr>
      </w:pPr>
    </w:p>
    <w:p w14:paraId="3EDDF95E" w14:textId="77777777" w:rsidR="00100BB5" w:rsidRDefault="00100BB5">
      <w:pPr>
        <w:rPr>
          <w:rFonts w:hint="eastAsia"/>
        </w:rPr>
      </w:pPr>
      <w:r>
        <w:rPr>
          <w:rFonts w:hint="eastAsia"/>
        </w:rPr>
        <w:t>在中国古代文学的璀璨星河中，唐诗以其独特的魅力占据了举足轻重的地位。唐代，一个文化繁荣、诗人辈出的时代，孕育了无数流传千古的佳作。其中，李峤的《风》便是一首以简洁明快、意境深远而著称的五言绝句。下面，我们将通过拼音的形式，走进这首诗的世界，感受其蕴含的自然之美与哲理之思。</w:t>
      </w:r>
    </w:p>
    <w:p w14:paraId="79C0B67D" w14:textId="77777777" w:rsidR="00100BB5" w:rsidRDefault="00100BB5">
      <w:pPr>
        <w:rPr>
          <w:rFonts w:hint="eastAsia"/>
        </w:rPr>
      </w:pPr>
    </w:p>
    <w:p w14:paraId="54F4A3F4" w14:textId="77777777" w:rsidR="00100BB5" w:rsidRDefault="00100BB5">
      <w:pPr>
        <w:rPr>
          <w:rFonts w:hint="eastAsia"/>
        </w:rPr>
      </w:pPr>
    </w:p>
    <w:p w14:paraId="3F453CD7" w14:textId="77777777" w:rsidR="00100BB5" w:rsidRDefault="00100BB5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3734BBD0" w14:textId="77777777" w:rsidR="00100BB5" w:rsidRDefault="00100BB5">
      <w:pPr>
        <w:rPr>
          <w:rFonts w:hint="eastAsia"/>
        </w:rPr>
      </w:pPr>
    </w:p>
    <w:p w14:paraId="4FD4D380" w14:textId="77777777" w:rsidR="00100BB5" w:rsidRDefault="00100BB5">
      <w:pPr>
        <w:rPr>
          <w:rFonts w:hint="eastAsia"/>
        </w:rPr>
      </w:pPr>
      <w:r>
        <w:rPr>
          <w:rFonts w:hint="eastAsia"/>
        </w:rPr>
        <w:t>《风》</w:t>
      </w:r>
    </w:p>
    <w:p w14:paraId="7400D4ED" w14:textId="77777777" w:rsidR="00100BB5" w:rsidRDefault="00100BB5">
      <w:pPr>
        <w:rPr>
          <w:rFonts w:hint="eastAsia"/>
        </w:rPr>
      </w:pPr>
    </w:p>
    <w:p w14:paraId="0C19081F" w14:textId="77777777" w:rsidR="00100BB5" w:rsidRDefault="00100BB5">
      <w:pPr>
        <w:rPr>
          <w:rFonts w:hint="eastAsia"/>
        </w:rPr>
      </w:pPr>
      <w:r>
        <w:rPr>
          <w:rFonts w:hint="eastAsia"/>
        </w:rPr>
        <w:t>作者：唐·李峤</w:t>
      </w:r>
    </w:p>
    <w:p w14:paraId="750FD019" w14:textId="77777777" w:rsidR="00100BB5" w:rsidRDefault="00100BB5">
      <w:pPr>
        <w:rPr>
          <w:rFonts w:hint="eastAsia"/>
        </w:rPr>
      </w:pPr>
    </w:p>
    <w:p w14:paraId="3125A4FE" w14:textId="77777777" w:rsidR="00100BB5" w:rsidRDefault="00100BB5">
      <w:pPr>
        <w:rPr>
          <w:rFonts w:hint="eastAsia"/>
        </w:rPr>
      </w:pPr>
      <w:r>
        <w:rPr>
          <w:rFonts w:hint="eastAsia"/>
        </w:rPr>
        <w:t>解落三秋叶，</w:t>
      </w:r>
    </w:p>
    <w:p w14:paraId="44339B25" w14:textId="77777777" w:rsidR="00100BB5" w:rsidRDefault="00100BB5">
      <w:pPr>
        <w:rPr>
          <w:rFonts w:hint="eastAsia"/>
        </w:rPr>
      </w:pPr>
    </w:p>
    <w:p w14:paraId="74B856D8" w14:textId="77777777" w:rsidR="00100BB5" w:rsidRDefault="00100BB5">
      <w:pPr>
        <w:rPr>
          <w:rFonts w:hint="eastAsia"/>
        </w:rPr>
      </w:pPr>
      <w:r>
        <w:rPr>
          <w:rFonts w:hint="eastAsia"/>
        </w:rPr>
        <w:t>jiě luò sān qiū yè，</w:t>
      </w:r>
    </w:p>
    <w:p w14:paraId="1D703CFE" w14:textId="77777777" w:rsidR="00100BB5" w:rsidRDefault="00100BB5">
      <w:pPr>
        <w:rPr>
          <w:rFonts w:hint="eastAsia"/>
        </w:rPr>
      </w:pPr>
    </w:p>
    <w:p w14:paraId="43DAA035" w14:textId="77777777" w:rsidR="00100BB5" w:rsidRDefault="00100BB5">
      <w:pPr>
        <w:rPr>
          <w:rFonts w:hint="eastAsia"/>
        </w:rPr>
      </w:pPr>
      <w:r>
        <w:rPr>
          <w:rFonts w:hint="eastAsia"/>
        </w:rPr>
        <w:t>能开二月花。</w:t>
      </w:r>
    </w:p>
    <w:p w14:paraId="13ADAA3E" w14:textId="77777777" w:rsidR="00100BB5" w:rsidRDefault="00100BB5">
      <w:pPr>
        <w:rPr>
          <w:rFonts w:hint="eastAsia"/>
        </w:rPr>
      </w:pPr>
    </w:p>
    <w:p w14:paraId="372CFF91" w14:textId="77777777" w:rsidR="00100BB5" w:rsidRDefault="00100BB5">
      <w:pPr>
        <w:rPr>
          <w:rFonts w:hint="eastAsia"/>
        </w:rPr>
      </w:pPr>
      <w:r>
        <w:rPr>
          <w:rFonts w:hint="eastAsia"/>
        </w:rPr>
        <w:t>néng kāi èr yuè huā。</w:t>
      </w:r>
    </w:p>
    <w:p w14:paraId="63F4D7FC" w14:textId="77777777" w:rsidR="00100BB5" w:rsidRDefault="00100BB5">
      <w:pPr>
        <w:rPr>
          <w:rFonts w:hint="eastAsia"/>
        </w:rPr>
      </w:pPr>
    </w:p>
    <w:p w14:paraId="2B424BE8" w14:textId="77777777" w:rsidR="00100BB5" w:rsidRDefault="00100BB5">
      <w:pPr>
        <w:rPr>
          <w:rFonts w:hint="eastAsia"/>
        </w:rPr>
      </w:pPr>
      <w:r>
        <w:rPr>
          <w:rFonts w:hint="eastAsia"/>
        </w:rPr>
        <w:t>过江千尺浪，</w:t>
      </w:r>
    </w:p>
    <w:p w14:paraId="6A5A7EA3" w14:textId="77777777" w:rsidR="00100BB5" w:rsidRDefault="00100BB5">
      <w:pPr>
        <w:rPr>
          <w:rFonts w:hint="eastAsia"/>
        </w:rPr>
      </w:pPr>
    </w:p>
    <w:p w14:paraId="2DEEB7B3" w14:textId="77777777" w:rsidR="00100BB5" w:rsidRDefault="00100BB5">
      <w:pPr>
        <w:rPr>
          <w:rFonts w:hint="eastAsia"/>
        </w:rPr>
      </w:pPr>
      <w:r>
        <w:rPr>
          <w:rFonts w:hint="eastAsia"/>
        </w:rPr>
        <w:t>guò jiāng qiān chǐ làng，</w:t>
      </w:r>
    </w:p>
    <w:p w14:paraId="2E7251D2" w14:textId="77777777" w:rsidR="00100BB5" w:rsidRDefault="00100BB5">
      <w:pPr>
        <w:rPr>
          <w:rFonts w:hint="eastAsia"/>
        </w:rPr>
      </w:pPr>
    </w:p>
    <w:p w14:paraId="56B5F6E6" w14:textId="77777777" w:rsidR="00100BB5" w:rsidRDefault="00100BB5">
      <w:pPr>
        <w:rPr>
          <w:rFonts w:hint="eastAsia"/>
        </w:rPr>
      </w:pPr>
      <w:r>
        <w:rPr>
          <w:rFonts w:hint="eastAsia"/>
        </w:rPr>
        <w:t>入竹万竿斜。</w:t>
      </w:r>
    </w:p>
    <w:p w14:paraId="7724C37B" w14:textId="77777777" w:rsidR="00100BB5" w:rsidRDefault="00100BB5">
      <w:pPr>
        <w:rPr>
          <w:rFonts w:hint="eastAsia"/>
        </w:rPr>
      </w:pPr>
    </w:p>
    <w:p w14:paraId="4B68F6BB" w14:textId="77777777" w:rsidR="00100BB5" w:rsidRDefault="00100BB5">
      <w:pPr>
        <w:rPr>
          <w:rFonts w:hint="eastAsia"/>
        </w:rPr>
      </w:pPr>
      <w:r>
        <w:rPr>
          <w:rFonts w:hint="eastAsia"/>
        </w:rPr>
        <w:t>rù zhú wàn gān xiá。</w:t>
      </w:r>
    </w:p>
    <w:p w14:paraId="477DC298" w14:textId="77777777" w:rsidR="00100BB5" w:rsidRDefault="00100BB5">
      <w:pPr>
        <w:rPr>
          <w:rFonts w:hint="eastAsia"/>
        </w:rPr>
      </w:pPr>
    </w:p>
    <w:p w14:paraId="76E6D6C0" w14:textId="77777777" w:rsidR="00100BB5" w:rsidRDefault="00100BB5">
      <w:pPr>
        <w:rPr>
          <w:rFonts w:hint="eastAsia"/>
        </w:rPr>
      </w:pPr>
    </w:p>
    <w:p w14:paraId="1C9EA790" w14:textId="77777777" w:rsidR="00100BB5" w:rsidRDefault="00100BB5">
      <w:pPr>
        <w:rPr>
          <w:rFonts w:hint="eastAsia"/>
        </w:rPr>
      </w:pPr>
      <w:r>
        <w:rPr>
          <w:rFonts w:hint="eastAsia"/>
        </w:rPr>
        <w:t>诗歌解析</w:t>
      </w:r>
    </w:p>
    <w:p w14:paraId="405E1D0C" w14:textId="77777777" w:rsidR="00100BB5" w:rsidRDefault="00100BB5">
      <w:pPr>
        <w:rPr>
          <w:rFonts w:hint="eastAsia"/>
        </w:rPr>
      </w:pPr>
    </w:p>
    <w:p w14:paraId="42617FD5" w14:textId="77777777" w:rsidR="00100BB5" w:rsidRDefault="00100BB5">
      <w:pPr>
        <w:rPr>
          <w:rFonts w:hint="eastAsia"/>
        </w:rPr>
      </w:pPr>
      <w:r>
        <w:rPr>
          <w:rFonts w:hint="eastAsia"/>
        </w:rPr>
        <w:t>《风》这首诗以风为主题，通过四个生动的场景，描绘了风的多样形态与力量。首句“解落三秋叶”，以秋风扫落叶的景象开篇，展现了风的萧瑟与力量，同时也寓含了时间流逝、季节更替的自然规律。拼音中的“jiě luò”二字，轻柔而有力，仿佛能听到秋风拂过，树叶沙沙作响的声音。</w:t>
      </w:r>
    </w:p>
    <w:p w14:paraId="78B00BFB" w14:textId="77777777" w:rsidR="00100BB5" w:rsidRDefault="00100BB5">
      <w:pPr>
        <w:rPr>
          <w:rFonts w:hint="eastAsia"/>
        </w:rPr>
      </w:pPr>
    </w:p>
    <w:p w14:paraId="6CC8AEDE" w14:textId="77777777" w:rsidR="00100BB5" w:rsidRDefault="00100BB5">
      <w:pPr>
        <w:rPr>
          <w:rFonts w:hint="eastAsia"/>
        </w:rPr>
      </w:pPr>
    </w:p>
    <w:p w14:paraId="6843753C" w14:textId="77777777" w:rsidR="00100BB5" w:rsidRDefault="00100BB5">
      <w:pPr>
        <w:rPr>
          <w:rFonts w:hint="eastAsia"/>
        </w:rPr>
      </w:pPr>
      <w:r>
        <w:rPr>
          <w:rFonts w:hint="eastAsia"/>
        </w:rPr>
        <w:t>次句“能开二月花”，笔锋一转，将读者带入到春风拂面的温馨画面。春风不仅吹醒了沉睡的大地，更催开了万紫千红的花朵，给人以生机与希望。“néng kāi”二字，充满了温暖与活力，仿佛春天就在眼前。</w:t>
      </w:r>
    </w:p>
    <w:p w14:paraId="274A6063" w14:textId="77777777" w:rsidR="00100BB5" w:rsidRDefault="00100BB5">
      <w:pPr>
        <w:rPr>
          <w:rFonts w:hint="eastAsia"/>
        </w:rPr>
      </w:pPr>
    </w:p>
    <w:p w14:paraId="6E6ED210" w14:textId="77777777" w:rsidR="00100BB5" w:rsidRDefault="00100BB5">
      <w:pPr>
        <w:rPr>
          <w:rFonts w:hint="eastAsia"/>
        </w:rPr>
      </w:pPr>
    </w:p>
    <w:p w14:paraId="6AE7F171" w14:textId="77777777" w:rsidR="00100BB5" w:rsidRDefault="00100BB5">
      <w:pPr>
        <w:rPr>
          <w:rFonts w:hint="eastAsia"/>
        </w:rPr>
      </w:pPr>
      <w:r>
        <w:rPr>
          <w:rFonts w:hint="eastAsia"/>
        </w:rPr>
        <w:t>第三句“过江千尺浪”，风的力量再次被放大，它横渡江河，掀起千尺巨浪，展现出风的无畏与磅礴。这里的“guò jiāng qiān chǐ làng”，每一个音节都如同波涛汹涌，让人感受到风与水的激烈碰撞。</w:t>
      </w:r>
    </w:p>
    <w:p w14:paraId="607152D7" w14:textId="77777777" w:rsidR="00100BB5" w:rsidRDefault="00100BB5">
      <w:pPr>
        <w:rPr>
          <w:rFonts w:hint="eastAsia"/>
        </w:rPr>
      </w:pPr>
    </w:p>
    <w:p w14:paraId="402B8FF3" w14:textId="77777777" w:rsidR="00100BB5" w:rsidRDefault="00100BB5">
      <w:pPr>
        <w:rPr>
          <w:rFonts w:hint="eastAsia"/>
        </w:rPr>
      </w:pPr>
    </w:p>
    <w:p w14:paraId="0961F9BA" w14:textId="77777777" w:rsidR="00100BB5" w:rsidRDefault="00100BB5">
      <w:pPr>
        <w:rPr>
          <w:rFonts w:hint="eastAsia"/>
        </w:rPr>
      </w:pPr>
      <w:r>
        <w:rPr>
          <w:rFonts w:hint="eastAsia"/>
        </w:rPr>
        <w:t>末句“入竹万竿斜”，则将视角转向竹林，风穿过竹林，使万竿翠竹随风摇曳，形成一幅和谐而美丽的画面。这里的“rù zhú wàn gān xiá”，不仅描绘出了风的轻柔与竹的坚韧，更蕴含了自然界的和谐共生之道。</w:t>
      </w:r>
    </w:p>
    <w:p w14:paraId="7950FB2A" w14:textId="77777777" w:rsidR="00100BB5" w:rsidRDefault="00100BB5">
      <w:pPr>
        <w:rPr>
          <w:rFonts w:hint="eastAsia"/>
        </w:rPr>
      </w:pPr>
    </w:p>
    <w:p w14:paraId="1CF314F2" w14:textId="77777777" w:rsidR="00100BB5" w:rsidRDefault="00100BB5">
      <w:pPr>
        <w:rPr>
          <w:rFonts w:hint="eastAsia"/>
        </w:rPr>
      </w:pPr>
    </w:p>
    <w:p w14:paraId="5DC69625" w14:textId="77777777" w:rsidR="00100BB5" w:rsidRDefault="00100BB5">
      <w:pPr>
        <w:rPr>
          <w:rFonts w:hint="eastAsia"/>
        </w:rPr>
      </w:pPr>
      <w:r>
        <w:rPr>
          <w:rFonts w:hint="eastAsia"/>
        </w:rPr>
        <w:t>总结</w:t>
      </w:r>
    </w:p>
    <w:p w14:paraId="55201F4D" w14:textId="77777777" w:rsidR="00100BB5" w:rsidRDefault="00100BB5">
      <w:pPr>
        <w:rPr>
          <w:rFonts w:hint="eastAsia"/>
        </w:rPr>
      </w:pPr>
    </w:p>
    <w:p w14:paraId="31F8DD33" w14:textId="77777777" w:rsidR="00100BB5" w:rsidRDefault="00100BB5">
      <w:pPr>
        <w:rPr>
          <w:rFonts w:hint="eastAsia"/>
        </w:rPr>
      </w:pPr>
      <w:r>
        <w:rPr>
          <w:rFonts w:hint="eastAsia"/>
        </w:rPr>
        <w:t>李峤的《风》以其精炼的语言、生动的意象，展现了风的多面性与自然界的奇妙变化。通过拼音的解读，我们不仅能领略到诗歌的音韵之美，更能深刻体会到诗人对自然的热爱与敬畏之情。这首诗，如同一幅流动的画卷，引领我们穿越时空，感受那份跨越千年的自然韵味与人生哲理。</w:t>
      </w:r>
    </w:p>
    <w:p w14:paraId="54231199" w14:textId="77777777" w:rsidR="00100BB5" w:rsidRDefault="00100BB5">
      <w:pPr>
        <w:rPr>
          <w:rFonts w:hint="eastAsia"/>
        </w:rPr>
      </w:pPr>
    </w:p>
    <w:p w14:paraId="6BEC002D" w14:textId="77777777" w:rsidR="00100BB5" w:rsidRDefault="00100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D7226" w14:textId="606709B3" w:rsidR="00050E5C" w:rsidRDefault="00050E5C"/>
    <w:sectPr w:rsidR="0005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5C"/>
    <w:rsid w:val="00050E5C"/>
    <w:rsid w:val="00100BB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A2FF5-779F-488F-B1C4-43A6DC1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