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4A80" w14:textId="77777777" w:rsidR="002A5359" w:rsidRDefault="002A5359">
      <w:pPr>
        <w:rPr>
          <w:rFonts w:hint="eastAsia"/>
        </w:rPr>
      </w:pPr>
      <w:r>
        <w:rPr>
          <w:rFonts w:hint="eastAsia"/>
        </w:rPr>
        <w:t>咏架上鹰的拼音版</w:t>
      </w:r>
    </w:p>
    <w:p w14:paraId="73839BED" w14:textId="77777777" w:rsidR="002A5359" w:rsidRDefault="002A5359">
      <w:pPr>
        <w:rPr>
          <w:rFonts w:hint="eastAsia"/>
        </w:rPr>
      </w:pPr>
    </w:p>
    <w:p w14:paraId="2CE6873F" w14:textId="77777777" w:rsidR="002A5359" w:rsidRDefault="002A5359">
      <w:pPr>
        <w:rPr>
          <w:rFonts w:hint="eastAsia"/>
        </w:rPr>
      </w:pPr>
      <w:r>
        <w:rPr>
          <w:rFonts w:hint="eastAsia"/>
        </w:rPr>
        <w:t>《咏架上鹰》是唐代诗人崔颢创作的一首描绘雄鹰英姿勃发的诗歌。这首诗通过细腻的笔触和生动的意象，展现了架上鹰的雄姿与不凡气势，寄托了诗人对自由、力量和英勇的向往。以下是《咏架上鹰》的拼音版及赏析。</w:t>
      </w:r>
    </w:p>
    <w:p w14:paraId="6964DAB8" w14:textId="77777777" w:rsidR="002A5359" w:rsidRDefault="002A5359">
      <w:pPr>
        <w:rPr>
          <w:rFonts w:hint="eastAsia"/>
        </w:rPr>
      </w:pPr>
    </w:p>
    <w:p w14:paraId="578328C4" w14:textId="77777777" w:rsidR="002A5359" w:rsidRDefault="002A5359">
      <w:pPr>
        <w:rPr>
          <w:rFonts w:hint="eastAsia"/>
        </w:rPr>
      </w:pPr>
    </w:p>
    <w:p w14:paraId="22771C7C" w14:textId="77777777" w:rsidR="002A5359" w:rsidRDefault="002A5359">
      <w:pPr>
        <w:rPr>
          <w:rFonts w:hint="eastAsia"/>
        </w:rPr>
      </w:pPr>
      <w:r>
        <w:rPr>
          <w:rFonts w:hint="eastAsia"/>
        </w:rPr>
        <w:t>拼音版</w:t>
      </w:r>
    </w:p>
    <w:p w14:paraId="028C2EBD" w14:textId="77777777" w:rsidR="002A5359" w:rsidRDefault="002A5359">
      <w:pPr>
        <w:rPr>
          <w:rFonts w:hint="eastAsia"/>
        </w:rPr>
      </w:pPr>
    </w:p>
    <w:p w14:paraId="5CD29FB2" w14:textId="77777777" w:rsidR="002A5359" w:rsidRDefault="002A5359">
      <w:pPr>
        <w:rPr>
          <w:rFonts w:hint="eastAsia"/>
        </w:rPr>
      </w:pPr>
      <w:r>
        <w:rPr>
          <w:rFonts w:hint="eastAsia"/>
        </w:rPr>
        <w:t>yǒng jià shàng yīng</w:t>
      </w:r>
    </w:p>
    <w:p w14:paraId="57A33139" w14:textId="77777777" w:rsidR="002A5359" w:rsidRDefault="002A5359">
      <w:pPr>
        <w:rPr>
          <w:rFonts w:hint="eastAsia"/>
        </w:rPr>
      </w:pPr>
      <w:r>
        <w:rPr>
          <w:rFonts w:hint="eastAsia"/>
        </w:rPr>
        <w:t>咏架上鹰</w:t>
      </w:r>
    </w:p>
    <w:p w14:paraId="7C29AA32" w14:textId="77777777" w:rsidR="002A5359" w:rsidRDefault="002A5359">
      <w:pPr>
        <w:rPr>
          <w:rFonts w:hint="eastAsia"/>
        </w:rPr>
      </w:pPr>
      <w:r>
        <w:rPr>
          <w:rFonts w:hint="eastAsia"/>
        </w:rPr>
        <w:t>cuī hào</w:t>
      </w:r>
    </w:p>
    <w:p w14:paraId="0F963DA0" w14:textId="77777777" w:rsidR="002A5359" w:rsidRDefault="002A5359">
      <w:pPr>
        <w:rPr>
          <w:rFonts w:hint="eastAsia"/>
        </w:rPr>
      </w:pPr>
      <w:r>
        <w:rPr>
          <w:rFonts w:hint="eastAsia"/>
        </w:rPr>
        <w:t>崔颢</w:t>
      </w:r>
    </w:p>
    <w:p w14:paraId="1562B544" w14:textId="77777777" w:rsidR="002A5359" w:rsidRDefault="002A5359">
      <w:pPr>
        <w:rPr>
          <w:rFonts w:hint="eastAsia"/>
        </w:rPr>
      </w:pPr>
    </w:p>
    <w:p w14:paraId="0DBC831E" w14:textId="77777777" w:rsidR="002A5359" w:rsidRDefault="002A5359">
      <w:pPr>
        <w:rPr>
          <w:rFonts w:hint="eastAsia"/>
        </w:rPr>
      </w:pPr>
    </w:p>
    <w:p w14:paraId="330CBC31" w14:textId="77777777" w:rsidR="002A5359" w:rsidRDefault="002A5359">
      <w:pPr>
        <w:rPr>
          <w:rFonts w:hint="eastAsia"/>
        </w:rPr>
      </w:pPr>
      <w:r>
        <w:rPr>
          <w:rFonts w:hint="eastAsia"/>
        </w:rPr>
        <w:t>tiān biān xīn qì jiǔ líng xiāo，fēi niǎo hái kān zài jià tiáo。</w:t>
      </w:r>
    </w:p>
    <w:p w14:paraId="2E454881" w14:textId="77777777" w:rsidR="002A5359" w:rsidRDefault="002A5359">
      <w:pPr>
        <w:rPr>
          <w:rFonts w:hint="eastAsia"/>
        </w:rPr>
      </w:pPr>
      <w:r>
        <w:rPr>
          <w:rFonts w:hint="eastAsia"/>
        </w:rPr>
        <w:t>天边心气久陵霄，飞鸟还堪击大雕。</w:t>
      </w:r>
    </w:p>
    <w:p w14:paraId="659915AE" w14:textId="77777777" w:rsidR="002A5359" w:rsidRDefault="002A5359">
      <w:pPr>
        <w:rPr>
          <w:rFonts w:hint="eastAsia"/>
        </w:rPr>
      </w:pPr>
      <w:r>
        <w:rPr>
          <w:rFonts w:hint="eastAsia"/>
        </w:rPr>
        <w:t>cháo mù sì shān líng qǐ wǔ，yǔ máo rú jiàn hèn qiāo liáo。</w:t>
      </w:r>
    </w:p>
    <w:p w14:paraId="37F02DE8" w14:textId="77777777" w:rsidR="002A5359" w:rsidRDefault="002A5359">
      <w:pPr>
        <w:rPr>
          <w:rFonts w:hint="eastAsia"/>
        </w:rPr>
      </w:pPr>
      <w:r>
        <w:rPr>
          <w:rFonts w:hint="eastAsia"/>
        </w:rPr>
        <w:t>朝暮四山陵风起，羽毛如剑恨迢迢。</w:t>
      </w:r>
    </w:p>
    <w:p w14:paraId="5CD1EF9B" w14:textId="77777777" w:rsidR="002A5359" w:rsidRDefault="002A5359">
      <w:pPr>
        <w:rPr>
          <w:rFonts w:hint="eastAsia"/>
        </w:rPr>
      </w:pPr>
      <w:r>
        <w:rPr>
          <w:rFonts w:hint="eastAsia"/>
        </w:rPr>
        <w:t>cāng yíng shǐ dé qīng qiū yǐn，fèng zǐ hé fáng bái lù tiáo。</w:t>
      </w:r>
    </w:p>
    <w:p w14:paraId="01BDEADC" w14:textId="77777777" w:rsidR="002A5359" w:rsidRDefault="002A5359">
      <w:pPr>
        <w:rPr>
          <w:rFonts w:hint="eastAsia"/>
        </w:rPr>
      </w:pPr>
      <w:r>
        <w:rPr>
          <w:rFonts w:hint="eastAsia"/>
        </w:rPr>
        <w:t>苍鹰始得青云引，凤子何妨白雪调。</w:t>
      </w:r>
    </w:p>
    <w:p w14:paraId="6BDCF4C3" w14:textId="77777777" w:rsidR="002A5359" w:rsidRDefault="002A5359">
      <w:pPr>
        <w:rPr>
          <w:rFonts w:hint="eastAsia"/>
        </w:rPr>
      </w:pPr>
      <w:r>
        <w:rPr>
          <w:rFonts w:hint="eastAsia"/>
        </w:rPr>
        <w:t>shǐ shì jūn wáng xián wǔ yǔ，bù jiào máo sè wù qióng jiāo。</w:t>
      </w:r>
    </w:p>
    <w:p w14:paraId="17502537" w14:textId="77777777" w:rsidR="002A5359" w:rsidRDefault="002A5359">
      <w:pPr>
        <w:rPr>
          <w:rFonts w:hint="eastAsia"/>
        </w:rPr>
      </w:pPr>
      <w:r>
        <w:rPr>
          <w:rFonts w:hint="eastAsia"/>
        </w:rPr>
        <w:t>始似君王闲武略，不教毛色误穷郊。</w:t>
      </w:r>
    </w:p>
    <w:p w14:paraId="24673587" w14:textId="77777777" w:rsidR="002A5359" w:rsidRDefault="002A5359">
      <w:pPr>
        <w:rPr>
          <w:rFonts w:hint="eastAsia"/>
        </w:rPr>
      </w:pPr>
    </w:p>
    <w:p w14:paraId="2EA2AFD0" w14:textId="77777777" w:rsidR="002A5359" w:rsidRDefault="002A5359">
      <w:pPr>
        <w:rPr>
          <w:rFonts w:hint="eastAsia"/>
        </w:rPr>
      </w:pPr>
    </w:p>
    <w:p w14:paraId="4B73485A" w14:textId="77777777" w:rsidR="002A5359" w:rsidRDefault="002A5359">
      <w:pPr>
        <w:rPr>
          <w:rFonts w:hint="eastAsia"/>
        </w:rPr>
      </w:pPr>
      <w:r>
        <w:rPr>
          <w:rFonts w:hint="eastAsia"/>
        </w:rPr>
        <w:t>诗歌赏析</w:t>
      </w:r>
    </w:p>
    <w:p w14:paraId="6C33B5AF" w14:textId="77777777" w:rsidR="002A5359" w:rsidRDefault="002A5359">
      <w:pPr>
        <w:rPr>
          <w:rFonts w:hint="eastAsia"/>
        </w:rPr>
      </w:pPr>
    </w:p>
    <w:p w14:paraId="45D1E7F3" w14:textId="77777777" w:rsidR="002A5359" w:rsidRDefault="002A5359">
      <w:pPr>
        <w:rPr>
          <w:rFonts w:hint="eastAsia"/>
        </w:rPr>
      </w:pPr>
      <w:r>
        <w:rPr>
          <w:rFonts w:hint="eastAsia"/>
        </w:rPr>
        <w:t>首联“天边心气久陵霄，飞鸟还堪击大雕”，开篇即点出鹰的非凡心志，它志向高远，即便身处架上，仍怀有翱翔天际、搏击长空的雄心壮志。这里的“飞鸟还堪击大雕”，不仅是对鹰的力量的赞美，也暗含了诗人对英雄不问出处、小人物亦能成就大业的信念。</w:t>
      </w:r>
    </w:p>
    <w:p w14:paraId="6DE9E942" w14:textId="77777777" w:rsidR="002A5359" w:rsidRDefault="002A5359">
      <w:pPr>
        <w:rPr>
          <w:rFonts w:hint="eastAsia"/>
        </w:rPr>
      </w:pPr>
    </w:p>
    <w:p w14:paraId="2B45CE57" w14:textId="77777777" w:rsidR="002A5359" w:rsidRDefault="002A5359">
      <w:pPr>
        <w:rPr>
          <w:rFonts w:hint="eastAsia"/>
        </w:rPr>
      </w:pPr>
    </w:p>
    <w:p w14:paraId="7F4485C8" w14:textId="77777777" w:rsidR="002A5359" w:rsidRDefault="002A5359">
      <w:pPr>
        <w:rPr>
          <w:rFonts w:hint="eastAsia"/>
        </w:rPr>
      </w:pPr>
      <w:r>
        <w:rPr>
          <w:rFonts w:hint="eastAsia"/>
        </w:rPr>
        <w:t>意象解析</w:t>
      </w:r>
    </w:p>
    <w:p w14:paraId="18D96BC6" w14:textId="77777777" w:rsidR="002A5359" w:rsidRDefault="002A5359">
      <w:pPr>
        <w:rPr>
          <w:rFonts w:hint="eastAsia"/>
        </w:rPr>
      </w:pPr>
    </w:p>
    <w:p w14:paraId="1E9FAC59" w14:textId="77777777" w:rsidR="002A5359" w:rsidRDefault="002A5359">
      <w:pPr>
        <w:rPr>
          <w:rFonts w:hint="eastAsia"/>
        </w:rPr>
      </w:pPr>
      <w:r>
        <w:rPr>
          <w:rFonts w:hint="eastAsia"/>
        </w:rPr>
        <w:t>“朝暮四山陵风起，羽毛如剑恨迢迢。”这两句通过描绘鹰在晨昏时分振翅欲飞、陵风起势的场景，进一步强化了鹰的雄壮形象。羽毛如剑，既形容了鹰羽的锋利，也象征着其内心的刚毅与不屈。而“恨迢迢”三字，则透露出鹰对于束缚的无奈与对自由的深切渴望。</w:t>
      </w:r>
    </w:p>
    <w:p w14:paraId="141193B3" w14:textId="77777777" w:rsidR="002A5359" w:rsidRDefault="002A5359">
      <w:pPr>
        <w:rPr>
          <w:rFonts w:hint="eastAsia"/>
        </w:rPr>
      </w:pPr>
    </w:p>
    <w:p w14:paraId="400C3004" w14:textId="77777777" w:rsidR="002A5359" w:rsidRDefault="002A5359">
      <w:pPr>
        <w:rPr>
          <w:rFonts w:hint="eastAsia"/>
        </w:rPr>
      </w:pPr>
    </w:p>
    <w:p w14:paraId="079E4AEB" w14:textId="77777777" w:rsidR="002A5359" w:rsidRDefault="002A5359">
      <w:pPr>
        <w:rPr>
          <w:rFonts w:hint="eastAsia"/>
        </w:rPr>
      </w:pPr>
      <w:r>
        <w:rPr>
          <w:rFonts w:hint="eastAsia"/>
        </w:rPr>
        <w:t>情感寄托</w:t>
      </w:r>
    </w:p>
    <w:p w14:paraId="2894377A" w14:textId="77777777" w:rsidR="002A5359" w:rsidRDefault="002A5359">
      <w:pPr>
        <w:rPr>
          <w:rFonts w:hint="eastAsia"/>
        </w:rPr>
      </w:pPr>
    </w:p>
    <w:p w14:paraId="3AC2AEFB" w14:textId="77777777" w:rsidR="002A5359" w:rsidRDefault="002A5359">
      <w:pPr>
        <w:rPr>
          <w:rFonts w:hint="eastAsia"/>
        </w:rPr>
      </w:pPr>
      <w:r>
        <w:rPr>
          <w:rFonts w:hint="eastAsia"/>
        </w:rPr>
        <w:t>后两联中，“苍鹰始得青云引，凤子何妨白雪调”以苍鹰得志青云直上，与凤凰和鸣于高雅之音作比，表达了诗人对于才华得到施展、理想得以实现的渴望。而“始似君王闲武略，不教毛色误穷郊”则借鹰喻人，暗示真正的英雄不应被埋没于穷乡僻壤，而应得到重用，施展其文武之才，为国家社稷贡献力量。</w:t>
      </w:r>
    </w:p>
    <w:p w14:paraId="25D139B8" w14:textId="77777777" w:rsidR="002A5359" w:rsidRDefault="002A5359">
      <w:pPr>
        <w:rPr>
          <w:rFonts w:hint="eastAsia"/>
        </w:rPr>
      </w:pPr>
    </w:p>
    <w:p w14:paraId="27D74CA5" w14:textId="77777777" w:rsidR="002A5359" w:rsidRDefault="002A5359">
      <w:pPr>
        <w:rPr>
          <w:rFonts w:hint="eastAsia"/>
        </w:rPr>
      </w:pPr>
    </w:p>
    <w:p w14:paraId="78B8F51F" w14:textId="77777777" w:rsidR="002A5359" w:rsidRDefault="002A5359">
      <w:pPr>
        <w:rPr>
          <w:rFonts w:hint="eastAsia"/>
        </w:rPr>
      </w:pPr>
      <w:r>
        <w:rPr>
          <w:rFonts w:hint="eastAsia"/>
        </w:rPr>
        <w:t>总结</w:t>
      </w:r>
    </w:p>
    <w:p w14:paraId="2EB4C546" w14:textId="77777777" w:rsidR="002A5359" w:rsidRDefault="002A5359">
      <w:pPr>
        <w:rPr>
          <w:rFonts w:hint="eastAsia"/>
        </w:rPr>
      </w:pPr>
    </w:p>
    <w:p w14:paraId="04296445" w14:textId="77777777" w:rsidR="002A5359" w:rsidRDefault="002A5359">
      <w:pPr>
        <w:rPr>
          <w:rFonts w:hint="eastAsia"/>
        </w:rPr>
      </w:pPr>
      <w:r>
        <w:rPr>
          <w:rFonts w:hint="eastAsia"/>
        </w:rPr>
        <w:t>《咏架上鹰》以其生动的描绘、深邃的寓意，不仅展现了鹰的雄姿与力量，更寄托了诗人对自由、英雄主义和理想追求的向往。这首诗以其独特的艺术魅力，成为了唐代诗歌中一颗璀璨的明珠，激励着后人不断追求卓越，勇于飞翔于梦想的蓝天之上。</w:t>
      </w:r>
    </w:p>
    <w:p w14:paraId="4E835E54" w14:textId="77777777" w:rsidR="002A5359" w:rsidRDefault="002A5359">
      <w:pPr>
        <w:rPr>
          <w:rFonts w:hint="eastAsia"/>
        </w:rPr>
      </w:pPr>
    </w:p>
    <w:p w14:paraId="005A3204" w14:textId="77777777" w:rsidR="002A5359" w:rsidRDefault="002A5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D1C19" w14:textId="20C6A950" w:rsidR="00702AF8" w:rsidRDefault="00702AF8"/>
    <w:sectPr w:rsidR="00702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F8"/>
    <w:rsid w:val="002A5359"/>
    <w:rsid w:val="005E26B1"/>
    <w:rsid w:val="0070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285C-AA8F-4A4E-BF4D-11D00150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