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03F3" w14:textId="77777777" w:rsidR="004C51B6" w:rsidRDefault="004C51B6">
      <w:pPr>
        <w:rPr>
          <w:rFonts w:hint="eastAsia"/>
        </w:rPr>
      </w:pPr>
    </w:p>
    <w:p w14:paraId="66F5978D" w14:textId="77777777" w:rsidR="004C51B6" w:rsidRDefault="004C51B6">
      <w:pPr>
        <w:rPr>
          <w:rFonts w:hint="eastAsia"/>
        </w:rPr>
      </w:pPr>
      <w:r>
        <w:rPr>
          <w:rFonts w:hint="eastAsia"/>
        </w:rPr>
        <w:t>人生多桀的拼音怎么写</w:t>
      </w:r>
    </w:p>
    <w:p w14:paraId="53DADFC2" w14:textId="77777777" w:rsidR="004C51B6" w:rsidRDefault="004C51B6">
      <w:pPr>
        <w:rPr>
          <w:rFonts w:hint="eastAsia"/>
        </w:rPr>
      </w:pPr>
      <w:r>
        <w:rPr>
          <w:rFonts w:hint="eastAsia"/>
        </w:rPr>
        <w:t>“人生多桀”的正确拼写是“rén shēng duō jié”。其中，“人”读作 rén，意指人类或个体；“生”读作 shēng，指的是生命、生活；“多”读作 duō，表示数量大或程度高；而“桀”读作 jié，在此并非常用字义，通常用于特指夏朝末代君主夏桀的名字。然而在表达人生经历坎坷时，“桀”常被误用，正确的字应为“舛”，其拼音同样为 chuǎn，意味着不顺遂。</w:t>
      </w:r>
    </w:p>
    <w:p w14:paraId="00874BB9" w14:textId="77777777" w:rsidR="004C51B6" w:rsidRDefault="004C51B6">
      <w:pPr>
        <w:rPr>
          <w:rFonts w:hint="eastAsia"/>
        </w:rPr>
      </w:pPr>
    </w:p>
    <w:p w14:paraId="3A716A82" w14:textId="77777777" w:rsidR="004C51B6" w:rsidRDefault="004C51B6">
      <w:pPr>
        <w:rPr>
          <w:rFonts w:hint="eastAsia"/>
        </w:rPr>
      </w:pPr>
    </w:p>
    <w:p w14:paraId="73DD79D3" w14:textId="77777777" w:rsidR="004C51B6" w:rsidRDefault="004C51B6">
      <w:pPr>
        <w:rPr>
          <w:rFonts w:hint="eastAsia"/>
        </w:rPr>
      </w:pPr>
      <w:r>
        <w:rPr>
          <w:rFonts w:hint="eastAsia"/>
        </w:rPr>
        <w:t>关于“人生多舛”的理解与使用</w:t>
      </w:r>
    </w:p>
    <w:p w14:paraId="6139F339" w14:textId="77777777" w:rsidR="004C51B6" w:rsidRDefault="004C51B6">
      <w:pPr>
        <w:rPr>
          <w:rFonts w:hint="eastAsia"/>
        </w:rPr>
      </w:pPr>
      <w:r>
        <w:rPr>
          <w:rFonts w:hint="eastAsia"/>
        </w:rPr>
        <w:t>“人生多舛”这一成语用来形容一个人的人生道路充满了困难和挑战。这里的“舛”强调了命运的曲折与生活的不易。生活中每个人都会遇到各种各样的困难，无论是工作上的挫折，还是个人生活中的挑战，这些都构成了我们丰富多彩的人生旅程。“人生多舛”提醒人们面对逆境时保持坚韧不拔的精神态度。</w:t>
      </w:r>
    </w:p>
    <w:p w14:paraId="0CDF11EE" w14:textId="77777777" w:rsidR="004C51B6" w:rsidRDefault="004C51B6">
      <w:pPr>
        <w:rPr>
          <w:rFonts w:hint="eastAsia"/>
        </w:rPr>
      </w:pPr>
    </w:p>
    <w:p w14:paraId="21A3FD7C" w14:textId="77777777" w:rsidR="004C51B6" w:rsidRDefault="004C51B6">
      <w:pPr>
        <w:rPr>
          <w:rFonts w:hint="eastAsia"/>
        </w:rPr>
      </w:pPr>
    </w:p>
    <w:p w14:paraId="5B595517" w14:textId="77777777" w:rsidR="004C51B6" w:rsidRDefault="004C51B6">
      <w:pPr>
        <w:rPr>
          <w:rFonts w:hint="eastAsia"/>
        </w:rPr>
      </w:pPr>
      <w:r>
        <w:rPr>
          <w:rFonts w:hint="eastAsia"/>
        </w:rPr>
        <w:t>语言中的美丽错误</w:t>
      </w:r>
    </w:p>
    <w:p w14:paraId="725232A9" w14:textId="77777777" w:rsidR="004C51B6" w:rsidRDefault="004C51B6">
      <w:pPr>
        <w:rPr>
          <w:rFonts w:hint="eastAsia"/>
        </w:rPr>
      </w:pPr>
      <w:r>
        <w:rPr>
          <w:rFonts w:hint="eastAsia"/>
        </w:rPr>
        <w:t>有时候，即使是语言专家也可能偶尔会把“舛”误写作“桀”。这样的小错误并不影响我们对这句话背后深意的理解——即无论生活多么艰难，我们都应该勇敢地面对它。这种误用也反映了汉语中丰富的文化内涵和文字游戏的乐趣。了解并纠正这些细微之处，有助于更准确地传达我们的思想和情感。</w:t>
      </w:r>
    </w:p>
    <w:p w14:paraId="68B55E3D" w14:textId="77777777" w:rsidR="004C51B6" w:rsidRDefault="004C51B6">
      <w:pPr>
        <w:rPr>
          <w:rFonts w:hint="eastAsia"/>
        </w:rPr>
      </w:pPr>
    </w:p>
    <w:p w14:paraId="7917114B" w14:textId="77777777" w:rsidR="004C51B6" w:rsidRDefault="004C51B6">
      <w:pPr>
        <w:rPr>
          <w:rFonts w:hint="eastAsia"/>
        </w:rPr>
      </w:pPr>
    </w:p>
    <w:p w14:paraId="57E52AE2" w14:textId="77777777" w:rsidR="004C51B6" w:rsidRDefault="004C51B6">
      <w:pPr>
        <w:rPr>
          <w:rFonts w:hint="eastAsia"/>
        </w:rPr>
      </w:pPr>
      <w:r>
        <w:rPr>
          <w:rFonts w:hint="eastAsia"/>
        </w:rPr>
        <w:t>如何更好地理解和运用“人生多舛”</w:t>
      </w:r>
    </w:p>
    <w:p w14:paraId="72A82B34" w14:textId="77777777" w:rsidR="004C51B6" w:rsidRDefault="004C51B6">
      <w:pPr>
        <w:rPr>
          <w:rFonts w:hint="eastAsia"/>
        </w:rPr>
      </w:pPr>
      <w:r>
        <w:rPr>
          <w:rFonts w:hint="eastAsia"/>
        </w:rPr>
        <w:t>要深刻理解并恰当地使用“人生多舛”，我们需要通过阅读经典文学作品、观看有意义的电影或是倾听他人分享的故事来增加自己的阅历。同时，学习一些基础的汉语知识也是必不可少的。这不仅可以帮助我们避免类似的书写错误，还能让我们更加精准地表达自己内心的想法和感受。掌握正确的词汇和语法对于提高沟通效率至关重要。</w:t>
      </w:r>
    </w:p>
    <w:p w14:paraId="49527A6F" w14:textId="77777777" w:rsidR="004C51B6" w:rsidRDefault="004C51B6">
      <w:pPr>
        <w:rPr>
          <w:rFonts w:hint="eastAsia"/>
        </w:rPr>
      </w:pPr>
    </w:p>
    <w:p w14:paraId="4FB4A20F" w14:textId="77777777" w:rsidR="004C51B6" w:rsidRDefault="004C51B6">
      <w:pPr>
        <w:rPr>
          <w:rFonts w:hint="eastAsia"/>
        </w:rPr>
      </w:pPr>
    </w:p>
    <w:p w14:paraId="7EED4A90" w14:textId="77777777" w:rsidR="004C51B6" w:rsidRDefault="004C51B6">
      <w:pPr>
        <w:rPr>
          <w:rFonts w:hint="eastAsia"/>
        </w:rPr>
      </w:pPr>
      <w:r>
        <w:rPr>
          <w:rFonts w:hint="eastAsia"/>
        </w:rPr>
        <w:t>最后的总结</w:t>
      </w:r>
    </w:p>
    <w:p w14:paraId="7DFA2F96" w14:textId="77777777" w:rsidR="004C51B6" w:rsidRDefault="004C51B6">
      <w:pPr>
        <w:rPr>
          <w:rFonts w:hint="eastAsia"/>
        </w:rPr>
      </w:pPr>
      <w:r>
        <w:rPr>
          <w:rFonts w:hint="eastAsia"/>
        </w:rPr>
        <w:t>虽然“人生多舛”的正确写法应该是“rén shēng duō chuǎn”，但这个小小的笔误并不妨碍我们从中领悟到积极向上的生活哲学。重要的是，无论前方的道路多么崎岖不平，我们都应该怀揣希望，勇往直前。通过不断学习和实践，我们可以让自己的人生变得更加充实和有意义。</w:t>
      </w:r>
    </w:p>
    <w:p w14:paraId="6ADB50E3" w14:textId="77777777" w:rsidR="004C51B6" w:rsidRDefault="004C51B6">
      <w:pPr>
        <w:rPr>
          <w:rFonts w:hint="eastAsia"/>
        </w:rPr>
      </w:pPr>
    </w:p>
    <w:p w14:paraId="7559F546" w14:textId="77777777" w:rsidR="004C51B6" w:rsidRDefault="004C51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52408" w14:textId="77777777" w:rsidR="004C51B6" w:rsidRDefault="004C5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32204" w14:textId="17237B7D" w:rsidR="0030743B" w:rsidRDefault="0030743B"/>
    <w:sectPr w:rsidR="0030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3B"/>
    <w:rsid w:val="0030743B"/>
    <w:rsid w:val="004C51B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98B4C-D886-42BC-81FA-2454D20D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