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FE332" w14:textId="77777777" w:rsidR="0073659A" w:rsidRDefault="0073659A">
      <w:pPr>
        <w:rPr>
          <w:rFonts w:hint="eastAsia"/>
        </w:rPr>
      </w:pPr>
    </w:p>
    <w:p w14:paraId="6F915064" w14:textId="77777777" w:rsidR="0073659A" w:rsidRDefault="0073659A">
      <w:pPr>
        <w:rPr>
          <w:rFonts w:hint="eastAsia"/>
        </w:rPr>
      </w:pPr>
      <w:r>
        <w:rPr>
          <w:rFonts w:hint="eastAsia"/>
        </w:rPr>
        <w:t>陡增的拼音简介</w:t>
      </w:r>
    </w:p>
    <w:p w14:paraId="2C0C9877" w14:textId="77777777" w:rsidR="0073659A" w:rsidRDefault="0073659A">
      <w:pPr>
        <w:rPr>
          <w:rFonts w:hint="eastAsia"/>
        </w:rPr>
      </w:pPr>
      <w:r>
        <w:rPr>
          <w:rFonts w:hint="eastAsia"/>
        </w:rPr>
        <w:t>陡增，“dǒu zēng”，是一个在日常生活中用来形容某事物数量或程度急剧上升的词汇。它通常用于描述短时间内发生的显著变化，这种变化往往带有突然性和不可预见性。无论是在经济领域、自然现象还是社会事件中，陡增一词都能恰到好处地描绘出那种令人瞩目的增长趋势。</w:t>
      </w:r>
    </w:p>
    <w:p w14:paraId="4CBD958C" w14:textId="77777777" w:rsidR="0073659A" w:rsidRDefault="0073659A">
      <w:pPr>
        <w:rPr>
          <w:rFonts w:hint="eastAsia"/>
        </w:rPr>
      </w:pPr>
    </w:p>
    <w:p w14:paraId="603A54E3" w14:textId="77777777" w:rsidR="0073659A" w:rsidRDefault="0073659A">
      <w:pPr>
        <w:rPr>
          <w:rFonts w:hint="eastAsia"/>
        </w:rPr>
      </w:pPr>
    </w:p>
    <w:p w14:paraId="3A059A75" w14:textId="77777777" w:rsidR="0073659A" w:rsidRDefault="0073659A">
      <w:pPr>
        <w:rPr>
          <w:rFonts w:hint="eastAsia"/>
        </w:rPr>
      </w:pPr>
      <w:r>
        <w:rPr>
          <w:rFonts w:hint="eastAsia"/>
        </w:rPr>
        <w:t>陡增在经济领域的应用</w:t>
      </w:r>
    </w:p>
    <w:p w14:paraId="41030ACE" w14:textId="77777777" w:rsidR="0073659A" w:rsidRDefault="0073659A">
      <w:pPr>
        <w:rPr>
          <w:rFonts w:hint="eastAsia"/>
        </w:rPr>
      </w:pPr>
      <w:r>
        <w:rPr>
          <w:rFonts w:hint="eastAsia"/>
        </w:rPr>
        <w:t>在经济分析和市场观察中，“陡增”经常被用来描述股票市场、房价或是某种商品需求量的急剧上涨。例如，在科技股热潮期间，某些高科技公司的股价可能会经历一波陡增。这种情况不仅反映了投资者对未来前景的乐观预期，也常常伴随着一定的风险。因为陡增之后可能紧跟着调整期，甚至是泡沫破裂的风险。因此，对于经济学家和投资者而言，识别和理解陡增现象至关重要，它可以帮助他们更好地预测市场动向，做出更为明智的投资决策。</w:t>
      </w:r>
    </w:p>
    <w:p w14:paraId="383A03B8" w14:textId="77777777" w:rsidR="0073659A" w:rsidRDefault="0073659A">
      <w:pPr>
        <w:rPr>
          <w:rFonts w:hint="eastAsia"/>
        </w:rPr>
      </w:pPr>
    </w:p>
    <w:p w14:paraId="2BEA2D0E" w14:textId="77777777" w:rsidR="0073659A" w:rsidRDefault="0073659A">
      <w:pPr>
        <w:rPr>
          <w:rFonts w:hint="eastAsia"/>
        </w:rPr>
      </w:pPr>
    </w:p>
    <w:p w14:paraId="1602D2E8" w14:textId="77777777" w:rsidR="0073659A" w:rsidRDefault="0073659A">
      <w:pPr>
        <w:rPr>
          <w:rFonts w:hint="eastAsia"/>
        </w:rPr>
      </w:pPr>
      <w:r>
        <w:rPr>
          <w:rFonts w:hint="eastAsia"/>
        </w:rPr>
        <w:t>自然现象中的陡增</w:t>
      </w:r>
    </w:p>
    <w:p w14:paraId="75D9A135" w14:textId="77777777" w:rsidR="0073659A" w:rsidRDefault="0073659A">
      <w:pPr>
        <w:rPr>
          <w:rFonts w:hint="eastAsia"/>
        </w:rPr>
      </w:pPr>
      <w:r>
        <w:rPr>
          <w:rFonts w:hint="eastAsia"/>
        </w:rPr>
        <w:t>自然界同样不乏陡增的例子。比如，在气候变化研究中，科学家们注意到极端天气事件的频率和强度出现了陡增。这种变化与全球变暖的趋势紧密相关，表明地球气候系统正在经历快速而剧烈的变迁。生物种群数量的陡增也是一个值得关注的现象，特别是在适宜的环境条件下，某些物种的数量可能会迅速扩大，对生态系统产生深远影响。这些自然界的陡增现象提醒我们，人类活动与自然环境之间存在着复杂的相互作用。</w:t>
      </w:r>
    </w:p>
    <w:p w14:paraId="5F001E7A" w14:textId="77777777" w:rsidR="0073659A" w:rsidRDefault="0073659A">
      <w:pPr>
        <w:rPr>
          <w:rFonts w:hint="eastAsia"/>
        </w:rPr>
      </w:pPr>
    </w:p>
    <w:p w14:paraId="2397BF79" w14:textId="77777777" w:rsidR="0073659A" w:rsidRDefault="0073659A">
      <w:pPr>
        <w:rPr>
          <w:rFonts w:hint="eastAsia"/>
        </w:rPr>
      </w:pPr>
    </w:p>
    <w:p w14:paraId="08583AFC" w14:textId="77777777" w:rsidR="0073659A" w:rsidRDefault="0073659A">
      <w:pPr>
        <w:rPr>
          <w:rFonts w:hint="eastAsia"/>
        </w:rPr>
      </w:pPr>
      <w:r>
        <w:rPr>
          <w:rFonts w:hint="eastAsia"/>
        </w:rPr>
        <w:t>社会事件中的陡增现象</w:t>
      </w:r>
    </w:p>
    <w:p w14:paraId="71B9CA9D" w14:textId="77777777" w:rsidR="0073659A" w:rsidRDefault="0073659A">
      <w:pPr>
        <w:rPr>
          <w:rFonts w:hint="eastAsia"/>
        </w:rPr>
      </w:pPr>
      <w:r>
        <w:rPr>
          <w:rFonts w:hint="eastAsia"/>
        </w:rPr>
        <w:t>社会事件中也不难发现陡增的例子。例如，在信息时代，社交媒体平台上某一话题的讨论度可以在极短的时间内出现陡增，这通常是由重大新闻事件、流行文化现象或是公众人物的行为所引发。这种陡增不仅反映了公众兴趣的集中爆发，还能够推动社会舆论的形成和发展。随着全球化进程的加快，跨国移民的数量在某些时期和地区也经历了陡增，这对移入国的社会结构、经济状况乃至政治格局都产生了重要影响。</w:t>
      </w:r>
    </w:p>
    <w:p w14:paraId="0D7DC576" w14:textId="77777777" w:rsidR="0073659A" w:rsidRDefault="0073659A">
      <w:pPr>
        <w:rPr>
          <w:rFonts w:hint="eastAsia"/>
        </w:rPr>
      </w:pPr>
    </w:p>
    <w:p w14:paraId="6530C504" w14:textId="77777777" w:rsidR="0073659A" w:rsidRDefault="0073659A">
      <w:pPr>
        <w:rPr>
          <w:rFonts w:hint="eastAsia"/>
        </w:rPr>
      </w:pPr>
    </w:p>
    <w:p w14:paraId="636B81FF" w14:textId="77777777" w:rsidR="0073659A" w:rsidRDefault="0073659A">
      <w:pPr>
        <w:rPr>
          <w:rFonts w:hint="eastAsia"/>
        </w:rPr>
      </w:pPr>
      <w:r>
        <w:rPr>
          <w:rFonts w:hint="eastAsia"/>
        </w:rPr>
        <w:t>最后的总结</w:t>
      </w:r>
    </w:p>
    <w:p w14:paraId="1ACB502B" w14:textId="77777777" w:rsidR="0073659A" w:rsidRDefault="0073659A">
      <w:pPr>
        <w:rPr>
          <w:rFonts w:hint="eastAsia"/>
        </w:rPr>
      </w:pPr>
      <w:r>
        <w:rPr>
          <w:rFonts w:hint="eastAsia"/>
        </w:rPr>
        <w:t>“陡增”的拼音“dǒu zēng”不仅仅是一个简单的词汇，它背后蕴含着丰富的含义和广泛的应用场景。无论是经济波动、自然变迁还是社会动态，陡增现象都在以各种形式展现出来，深刻影响着我们的世界。理解和关注陡增现象，有助于我们更好地应对未来的挑战，把握发展的机遇。</w:t>
      </w:r>
    </w:p>
    <w:p w14:paraId="1C43311C" w14:textId="77777777" w:rsidR="0073659A" w:rsidRDefault="0073659A">
      <w:pPr>
        <w:rPr>
          <w:rFonts w:hint="eastAsia"/>
        </w:rPr>
      </w:pPr>
    </w:p>
    <w:p w14:paraId="4FCD5E1A" w14:textId="77777777" w:rsidR="0073659A" w:rsidRDefault="0073659A">
      <w:pPr>
        <w:rPr>
          <w:rFonts w:hint="eastAsia"/>
        </w:rPr>
      </w:pPr>
    </w:p>
    <w:p w14:paraId="562BC7AE" w14:textId="77777777" w:rsidR="0073659A" w:rsidRDefault="00736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2CCAFA" w14:textId="149FEBF5" w:rsidR="00EB6601" w:rsidRDefault="00EB6601"/>
    <w:sectPr w:rsidR="00EB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601"/>
    <w:rsid w:val="002C7852"/>
    <w:rsid w:val="0073659A"/>
    <w:rsid w:val="00EB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5FBFB-99F9-4EBA-B018-377CF6893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