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EE7DD" w14:textId="77777777" w:rsidR="00A234E2" w:rsidRDefault="00A234E2">
      <w:pPr>
        <w:rPr>
          <w:rFonts w:hint="eastAsia"/>
        </w:rPr>
      </w:pPr>
    </w:p>
    <w:p w14:paraId="17B897FA" w14:textId="77777777" w:rsidR="00A234E2" w:rsidRDefault="00A234E2">
      <w:pPr>
        <w:rPr>
          <w:rFonts w:hint="eastAsia"/>
        </w:rPr>
      </w:pPr>
      <w:r>
        <w:rPr>
          <w:rFonts w:hint="eastAsia"/>
        </w:rPr>
        <w:t>辅车相依唇亡齿寒的拼音</w:t>
      </w:r>
    </w:p>
    <w:p w14:paraId="01A047A3" w14:textId="77777777" w:rsidR="00A234E2" w:rsidRDefault="00A234E2">
      <w:pPr>
        <w:rPr>
          <w:rFonts w:hint="eastAsia"/>
        </w:rPr>
      </w:pPr>
      <w:r>
        <w:rPr>
          <w:rFonts w:hint="eastAsia"/>
        </w:rPr>
        <w:t>fǔ chē xiāng yī, chún wáng chǐ hán。</w:t>
      </w:r>
    </w:p>
    <w:p w14:paraId="0BF1F625" w14:textId="77777777" w:rsidR="00A234E2" w:rsidRDefault="00A234E2">
      <w:pPr>
        <w:rPr>
          <w:rFonts w:hint="eastAsia"/>
        </w:rPr>
      </w:pPr>
    </w:p>
    <w:p w14:paraId="34A52925" w14:textId="77777777" w:rsidR="00A234E2" w:rsidRDefault="00A234E2">
      <w:pPr>
        <w:rPr>
          <w:rFonts w:hint="eastAsia"/>
        </w:rPr>
      </w:pPr>
    </w:p>
    <w:p w14:paraId="0851B6D9" w14:textId="77777777" w:rsidR="00A234E2" w:rsidRDefault="00A234E2">
      <w:pPr>
        <w:rPr>
          <w:rFonts w:hint="eastAsia"/>
        </w:rPr>
      </w:pPr>
      <w:r>
        <w:rPr>
          <w:rFonts w:hint="eastAsia"/>
        </w:rPr>
        <w:t>成语出处与背景</w:t>
      </w:r>
    </w:p>
    <w:p w14:paraId="576FD9F4" w14:textId="77777777" w:rsidR="00A234E2" w:rsidRDefault="00A234E2">
      <w:pPr>
        <w:rPr>
          <w:rFonts w:hint="eastAsia"/>
        </w:rPr>
      </w:pPr>
      <w:r>
        <w:rPr>
          <w:rFonts w:hint="eastAsia"/>
        </w:rPr>
        <w:t>“辅车相依，唇亡齿寒”这一成语出自《左传·僖公五年》。这个典故讲述了春秋时期晋国欲攻打虢国，通过虞国借道的故事。虞国大夫宫之奇劝谏虞公不应借道给晋国，因为虞国和虢国地理位置相邻，关系密切如同嘴唇与牙齿的关系，一旦虢国被灭，虞国也将难逃厄运。然而虞公并未听从劝告，最终导致了虞国的灭亡。此成语形象地比喻两个邻近或相关的事物之间相互依存、利害相关的紧密联系。</w:t>
      </w:r>
    </w:p>
    <w:p w14:paraId="76B7B69B" w14:textId="77777777" w:rsidR="00A234E2" w:rsidRDefault="00A234E2">
      <w:pPr>
        <w:rPr>
          <w:rFonts w:hint="eastAsia"/>
        </w:rPr>
      </w:pPr>
    </w:p>
    <w:p w14:paraId="7878F73B" w14:textId="77777777" w:rsidR="00A234E2" w:rsidRDefault="00A234E2">
      <w:pPr>
        <w:rPr>
          <w:rFonts w:hint="eastAsia"/>
        </w:rPr>
      </w:pPr>
    </w:p>
    <w:p w14:paraId="5EA0F0EF" w14:textId="77777777" w:rsidR="00A234E2" w:rsidRDefault="00A234E2">
      <w:pPr>
        <w:rPr>
          <w:rFonts w:hint="eastAsia"/>
        </w:rPr>
      </w:pPr>
      <w:r>
        <w:rPr>
          <w:rFonts w:hint="eastAsia"/>
        </w:rPr>
        <w:t>含义解析</w:t>
      </w:r>
    </w:p>
    <w:p w14:paraId="030B90F7" w14:textId="77777777" w:rsidR="00A234E2" w:rsidRDefault="00A234E2">
      <w:pPr>
        <w:rPr>
          <w:rFonts w:hint="eastAsia"/>
        </w:rPr>
      </w:pPr>
      <w:r>
        <w:rPr>
          <w:rFonts w:hint="eastAsia"/>
        </w:rPr>
        <w:t>“辅车相依”中的“辅”，指的是面颊；“车”，指牙床。这两者是相互依赖的关系。“唇亡齿寒”则直接表达了当嘴唇失去保护作用时，牙齿会直接受到寒冷影响的意思。整个成语用来形容事物间相互依存的关系，强调彼此之间的支持和保护作用。在现实生活中，这个成语经常被用来警示人们关注周边环境的变化，意识到自己与他人或者集体之间的相互关联，提醒大家要维护好这种关系，避免因一方出现问题而使整体陷入困境。</w:t>
      </w:r>
    </w:p>
    <w:p w14:paraId="3AB24DEE" w14:textId="77777777" w:rsidR="00A234E2" w:rsidRDefault="00A234E2">
      <w:pPr>
        <w:rPr>
          <w:rFonts w:hint="eastAsia"/>
        </w:rPr>
      </w:pPr>
    </w:p>
    <w:p w14:paraId="58CC1FCD" w14:textId="77777777" w:rsidR="00A234E2" w:rsidRDefault="00A234E2">
      <w:pPr>
        <w:rPr>
          <w:rFonts w:hint="eastAsia"/>
        </w:rPr>
      </w:pPr>
    </w:p>
    <w:p w14:paraId="00E50B87" w14:textId="77777777" w:rsidR="00A234E2" w:rsidRDefault="00A234E2">
      <w:pPr>
        <w:rPr>
          <w:rFonts w:hint="eastAsia"/>
        </w:rPr>
      </w:pPr>
      <w:r>
        <w:rPr>
          <w:rFonts w:hint="eastAsia"/>
        </w:rPr>
        <w:t>应用实例分析</w:t>
      </w:r>
    </w:p>
    <w:p w14:paraId="366D3FDE" w14:textId="77777777" w:rsidR="00A234E2" w:rsidRDefault="00A234E2">
      <w:pPr>
        <w:rPr>
          <w:rFonts w:hint="eastAsia"/>
        </w:rPr>
      </w:pPr>
      <w:r>
        <w:rPr>
          <w:rFonts w:hint="eastAsia"/>
        </w:rPr>
        <w:t>在现代社会中，“辅车相依，唇亡齿寒”的道理同样适用。例如，在商业合作中，合作伙伴之间如果不能相互扶持，那么一旦其中一方遭遇危机，另一方也很难独善其身。又如，在环境保护方面，各个国家和地区之间存在着生态上的相互依赖性，一个地方生态环境遭到破坏，可能会影响到周边甚至更远地区的气候条件和生物多样性。因此，无论是企业还是国家，在追求自身发展的同时，都应该考虑到对其他主体的影响，共同努力构建一个互利共赢的局面。</w:t>
      </w:r>
    </w:p>
    <w:p w14:paraId="38E2BB78" w14:textId="77777777" w:rsidR="00A234E2" w:rsidRDefault="00A234E2">
      <w:pPr>
        <w:rPr>
          <w:rFonts w:hint="eastAsia"/>
        </w:rPr>
      </w:pPr>
    </w:p>
    <w:p w14:paraId="1B2551F5" w14:textId="77777777" w:rsidR="00A234E2" w:rsidRDefault="00A234E2">
      <w:pPr>
        <w:rPr>
          <w:rFonts w:hint="eastAsia"/>
        </w:rPr>
      </w:pPr>
    </w:p>
    <w:p w14:paraId="1F698A07" w14:textId="77777777" w:rsidR="00A234E2" w:rsidRDefault="00A234E2">
      <w:pPr>
        <w:rPr>
          <w:rFonts w:hint="eastAsia"/>
        </w:rPr>
      </w:pPr>
      <w:r>
        <w:rPr>
          <w:rFonts w:hint="eastAsia"/>
        </w:rPr>
        <w:t>成语的现代意义</w:t>
      </w:r>
    </w:p>
    <w:p w14:paraId="5D0EEADB" w14:textId="77777777" w:rsidR="00A234E2" w:rsidRDefault="00A234E2">
      <w:pPr>
        <w:rPr>
          <w:rFonts w:hint="eastAsia"/>
        </w:rPr>
      </w:pPr>
      <w:r>
        <w:rPr>
          <w:rFonts w:hint="eastAsia"/>
        </w:rPr>
        <w:t>随着时代的发展，“辅车相依，唇亡齿寒”这一成语的意义也在不断扩展。它不仅适用于描述人与人、国与国之间的关系，还可以用来说明行业间的相互依存关系，甚至是个人职业规划中的风险分散策略等。在全球化日益加深的今天，任何国家或组织都不可能孤立存在，理解并实践“辅车相依，唇亡齿寒”的理念对于促进国际合作、加强区域间交流具有重要意义。这启示我们要以更加开放包容的态度对待周围的一切，积极寻求共同发展的机会，增强应对各种挑战的能力。</w:t>
      </w:r>
    </w:p>
    <w:p w14:paraId="6F80C634" w14:textId="77777777" w:rsidR="00A234E2" w:rsidRDefault="00A234E2">
      <w:pPr>
        <w:rPr>
          <w:rFonts w:hint="eastAsia"/>
        </w:rPr>
      </w:pPr>
    </w:p>
    <w:p w14:paraId="5B4C960A" w14:textId="77777777" w:rsidR="00A234E2" w:rsidRDefault="00A234E2">
      <w:pPr>
        <w:rPr>
          <w:rFonts w:hint="eastAsia"/>
        </w:rPr>
      </w:pPr>
    </w:p>
    <w:p w14:paraId="374DCD65" w14:textId="77777777" w:rsidR="00A234E2" w:rsidRDefault="00A23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25065" w14:textId="2424EABB" w:rsidR="00465077" w:rsidRDefault="00465077"/>
    <w:sectPr w:rsidR="00465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77"/>
    <w:rsid w:val="002C7852"/>
    <w:rsid w:val="00465077"/>
    <w:rsid w:val="00A2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1B726-00C0-4EE1-88D2-2F1C13D4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