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3C5D9" w14:textId="77777777" w:rsidR="002C2C57" w:rsidRDefault="002C2C57">
      <w:pPr>
        <w:rPr>
          <w:rFonts w:hint="eastAsia"/>
        </w:rPr>
      </w:pPr>
    </w:p>
    <w:p w14:paraId="0C4B006D" w14:textId="77777777" w:rsidR="002C2C57" w:rsidRDefault="002C2C57">
      <w:pPr>
        <w:rPr>
          <w:rFonts w:hint="eastAsia"/>
        </w:rPr>
      </w:pPr>
      <w:r>
        <w:rPr>
          <w:rFonts w:hint="eastAsia"/>
        </w:rPr>
        <w:t>豁露的拼音</w:t>
      </w:r>
    </w:p>
    <w:p w14:paraId="4A3F4ACA" w14:textId="77777777" w:rsidR="002C2C57" w:rsidRDefault="002C2C57">
      <w:pPr>
        <w:rPr>
          <w:rFonts w:hint="eastAsia"/>
        </w:rPr>
      </w:pPr>
      <w:r>
        <w:rPr>
          <w:rFonts w:hint="eastAsia"/>
        </w:rPr>
        <w:t>“豁露”这个词在汉语中并不常见，但它确实存在，并且有着特定的含义。让我们来明确一下它的拼音：“huō lù”。其中，“豁”读作第一声，代表着敞开、显露的意思；而“露”则同样是第一声，意味着暴露在外的状态。</w:t>
      </w:r>
    </w:p>
    <w:p w14:paraId="1BC0D87A" w14:textId="77777777" w:rsidR="002C2C57" w:rsidRDefault="002C2C57">
      <w:pPr>
        <w:rPr>
          <w:rFonts w:hint="eastAsia"/>
        </w:rPr>
      </w:pPr>
    </w:p>
    <w:p w14:paraId="61EEDB00" w14:textId="77777777" w:rsidR="002C2C57" w:rsidRDefault="002C2C57">
      <w:pPr>
        <w:rPr>
          <w:rFonts w:hint="eastAsia"/>
        </w:rPr>
      </w:pPr>
    </w:p>
    <w:p w14:paraId="7D5A1752" w14:textId="77777777" w:rsidR="002C2C57" w:rsidRDefault="002C2C57">
      <w:pPr>
        <w:rPr>
          <w:rFonts w:hint="eastAsia"/>
        </w:rPr>
      </w:pPr>
      <w:r>
        <w:rPr>
          <w:rFonts w:hint="eastAsia"/>
        </w:rPr>
        <w:t>词义解析</w:t>
      </w:r>
    </w:p>
    <w:p w14:paraId="50CB89E2" w14:textId="77777777" w:rsidR="002C2C57" w:rsidRDefault="002C2C57">
      <w:pPr>
        <w:rPr>
          <w:rFonts w:hint="eastAsia"/>
        </w:rPr>
      </w:pPr>
      <w:r>
        <w:rPr>
          <w:rFonts w:hint="eastAsia"/>
        </w:rPr>
        <w:t>从字面上看，“豁露”可以被理解为一种状态或行为，即某事物由原本隐蔽的状态变为完全公开或可见。在生活中，我们可能会用到类似的表达来形容某些情境，比如一个人敞开心扉，将自己的想法毫无保留地告诉别人，可以说是一种心理上的“豁露”。然而，在实际应用中，“豁露”更多地出现在文学作品或是书面语境中，作为形容景物、情感或者某种抽象概念时使用。</w:t>
      </w:r>
    </w:p>
    <w:p w14:paraId="53E28B42" w14:textId="77777777" w:rsidR="002C2C57" w:rsidRDefault="002C2C57">
      <w:pPr>
        <w:rPr>
          <w:rFonts w:hint="eastAsia"/>
        </w:rPr>
      </w:pPr>
    </w:p>
    <w:p w14:paraId="26C11B2A" w14:textId="77777777" w:rsidR="002C2C57" w:rsidRDefault="002C2C57">
      <w:pPr>
        <w:rPr>
          <w:rFonts w:hint="eastAsia"/>
        </w:rPr>
      </w:pPr>
    </w:p>
    <w:p w14:paraId="6C2733B8" w14:textId="77777777" w:rsidR="002C2C57" w:rsidRDefault="002C2C57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620A09C9" w14:textId="77777777" w:rsidR="002C2C57" w:rsidRDefault="002C2C57">
      <w:pPr>
        <w:rPr>
          <w:rFonts w:hint="eastAsia"/>
        </w:rPr>
      </w:pPr>
      <w:r>
        <w:rPr>
          <w:rFonts w:hint="eastAsia"/>
        </w:rPr>
        <w:t>在中国传统文化里，对于“豁露”的理解和运用往往与个人修养、自然景观以及艺术创作紧密相关。例如，在古典诗词中，诗人常通过描写山水间的豁露景象，来传达出一种开阔、豁达的心境。这种手法不仅丰富了诗歌的表现力，也使得读者能够更深刻地感受到作者想要传递的情感和意境。</w:t>
      </w:r>
    </w:p>
    <w:p w14:paraId="7495CD4A" w14:textId="77777777" w:rsidR="002C2C57" w:rsidRDefault="002C2C57">
      <w:pPr>
        <w:rPr>
          <w:rFonts w:hint="eastAsia"/>
        </w:rPr>
      </w:pPr>
    </w:p>
    <w:p w14:paraId="18CD295D" w14:textId="77777777" w:rsidR="002C2C57" w:rsidRDefault="002C2C57">
      <w:pPr>
        <w:rPr>
          <w:rFonts w:hint="eastAsia"/>
        </w:rPr>
      </w:pPr>
    </w:p>
    <w:p w14:paraId="70A6549F" w14:textId="77777777" w:rsidR="002C2C57" w:rsidRDefault="002C2C57">
      <w:pPr>
        <w:rPr>
          <w:rFonts w:hint="eastAsia"/>
        </w:rPr>
      </w:pPr>
      <w:r>
        <w:rPr>
          <w:rFonts w:hint="eastAsia"/>
        </w:rPr>
        <w:t>现代意义与发展</w:t>
      </w:r>
    </w:p>
    <w:p w14:paraId="5D729F4E" w14:textId="77777777" w:rsidR="002C2C57" w:rsidRDefault="002C2C57">
      <w:pPr>
        <w:rPr>
          <w:rFonts w:hint="eastAsia"/>
        </w:rPr>
      </w:pPr>
      <w:r>
        <w:rPr>
          <w:rFonts w:hint="eastAsia"/>
        </w:rPr>
        <w:t>随着时间的发展，“豁露”一词虽然依旧保持着其原始的意义，但在现代社会中的应用场景却有所变化。人们更加注重内心世界的探索与表达，因此“豁露”这一概念也被赋予了新的时代特征。它不仅仅局限于物质层面的揭露或展示，更多的是指精神层面上的开放与分享。在这个信息爆炸的时代，学会如何适当地“豁露”自己，成为了一个值得思考的话题。</w:t>
      </w:r>
    </w:p>
    <w:p w14:paraId="3B03192B" w14:textId="77777777" w:rsidR="002C2C57" w:rsidRDefault="002C2C57">
      <w:pPr>
        <w:rPr>
          <w:rFonts w:hint="eastAsia"/>
        </w:rPr>
      </w:pPr>
    </w:p>
    <w:p w14:paraId="158AD081" w14:textId="77777777" w:rsidR="002C2C57" w:rsidRDefault="002C2C57">
      <w:pPr>
        <w:rPr>
          <w:rFonts w:hint="eastAsia"/>
        </w:rPr>
      </w:pPr>
    </w:p>
    <w:p w14:paraId="5051328C" w14:textId="77777777" w:rsidR="002C2C57" w:rsidRDefault="002C2C57">
      <w:pPr>
        <w:rPr>
          <w:rFonts w:hint="eastAsia"/>
        </w:rPr>
      </w:pPr>
      <w:r>
        <w:rPr>
          <w:rFonts w:hint="eastAsia"/>
        </w:rPr>
        <w:t>最后的总结</w:t>
      </w:r>
    </w:p>
    <w:p w14:paraId="4F35D0E6" w14:textId="77777777" w:rsidR="002C2C57" w:rsidRDefault="002C2C57">
      <w:pPr>
        <w:rPr>
          <w:rFonts w:hint="eastAsia"/>
        </w:rPr>
      </w:pPr>
      <w:r>
        <w:rPr>
          <w:rFonts w:hint="eastAsia"/>
        </w:rPr>
        <w:t>“豁露”（huō lù）虽然不是一个频繁使用的词汇，但其所蕴含的文化内涵和社会价值却不容忽视。通过对这个词语的学习与理解，我们不仅能加深对中国语言文化的认识，还能从中获得关于自我表达与人际交往方面的启示。希望未来能有更多人了解并正确使用这个充满韵味的词语。</w:t>
      </w:r>
    </w:p>
    <w:p w14:paraId="1F059BA4" w14:textId="77777777" w:rsidR="002C2C57" w:rsidRDefault="002C2C57">
      <w:pPr>
        <w:rPr>
          <w:rFonts w:hint="eastAsia"/>
        </w:rPr>
      </w:pPr>
    </w:p>
    <w:p w14:paraId="23A32CA4" w14:textId="77777777" w:rsidR="002C2C57" w:rsidRDefault="002C2C57">
      <w:pPr>
        <w:rPr>
          <w:rFonts w:hint="eastAsia"/>
        </w:rPr>
      </w:pPr>
    </w:p>
    <w:p w14:paraId="6B45350E" w14:textId="77777777" w:rsidR="002C2C57" w:rsidRDefault="002C2C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A0E22" w14:textId="47F3B3CA" w:rsidR="00A14E6D" w:rsidRDefault="00A14E6D"/>
    <w:sectPr w:rsidR="00A14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6D"/>
    <w:rsid w:val="002C2C57"/>
    <w:rsid w:val="002C7852"/>
    <w:rsid w:val="00A1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A7043-22CB-4CE5-86EC-534F2A2C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