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CAEB" w14:textId="77777777" w:rsidR="0009412C" w:rsidRDefault="0009412C">
      <w:pPr>
        <w:rPr>
          <w:rFonts w:hint="eastAsia"/>
        </w:rPr>
      </w:pPr>
    </w:p>
    <w:p w14:paraId="6B2D720A" w14:textId="77777777" w:rsidR="0009412C" w:rsidRDefault="0009412C">
      <w:pPr>
        <w:rPr>
          <w:rFonts w:hint="eastAsia"/>
        </w:rPr>
      </w:pPr>
      <w:r>
        <w:rPr>
          <w:rFonts w:hint="eastAsia"/>
        </w:rPr>
        <w:t>Chǎn——谄字的拼音</w:t>
      </w:r>
    </w:p>
    <w:p w14:paraId="5848E6BB" w14:textId="77777777" w:rsidR="0009412C" w:rsidRDefault="0009412C">
      <w:pPr>
        <w:rPr>
          <w:rFonts w:hint="eastAsia"/>
        </w:rPr>
      </w:pPr>
      <w:r>
        <w:rPr>
          <w:rFonts w:hint="eastAsia"/>
        </w:rPr>
        <w:t>在汉语丰富的词汇海洋中，“谄”字以独特的意义占据了一席之地。其拼音为“chǎn”，代表着一种特定的人际交往态度，即阿谀奉承或巴结讨好的行为。这个字及其背后的文化含义揭示了社会互动中的复杂性与微妙平衡。</w:t>
      </w:r>
    </w:p>
    <w:p w14:paraId="4A8F0F6A" w14:textId="77777777" w:rsidR="0009412C" w:rsidRDefault="0009412C">
      <w:pPr>
        <w:rPr>
          <w:rFonts w:hint="eastAsia"/>
        </w:rPr>
      </w:pPr>
    </w:p>
    <w:p w14:paraId="1461DDC7" w14:textId="77777777" w:rsidR="0009412C" w:rsidRDefault="0009412C">
      <w:pPr>
        <w:rPr>
          <w:rFonts w:hint="eastAsia"/>
        </w:rPr>
      </w:pPr>
    </w:p>
    <w:p w14:paraId="71707E29" w14:textId="77777777" w:rsidR="0009412C" w:rsidRDefault="0009412C">
      <w:pPr>
        <w:rPr>
          <w:rFonts w:hint="eastAsia"/>
        </w:rPr>
      </w:pPr>
      <w:r>
        <w:rPr>
          <w:rFonts w:hint="eastAsia"/>
        </w:rPr>
        <w:t>历史渊源</w:t>
      </w:r>
    </w:p>
    <w:p w14:paraId="5C987AB7" w14:textId="77777777" w:rsidR="0009412C" w:rsidRDefault="0009412C">
      <w:pPr>
        <w:rPr>
          <w:rFonts w:hint="eastAsia"/>
        </w:rPr>
      </w:pPr>
      <w:r>
        <w:rPr>
          <w:rFonts w:hint="eastAsia"/>
        </w:rPr>
        <w:t>追溯“谄”字的历史，可以发现它在中国古代文献中频繁出现，用于描述那些为了个人利益而对他人进行过度赞美和迎合的行为。《论语》中有言：“巧言令色，鲜矣仁”，这句话虽然没有直接提到“谄”，但所描述的现象正是“谄”的体现。历史上，无论是宫廷还是民间，都有不少因“谄”而得利或是因此招致灾祸的例子，这表明“谄”在中国传统文化中既是一种常见的社交现象，也是评价一个人品德高低的标准之一。</w:t>
      </w:r>
    </w:p>
    <w:p w14:paraId="3F0AD1E9" w14:textId="77777777" w:rsidR="0009412C" w:rsidRDefault="0009412C">
      <w:pPr>
        <w:rPr>
          <w:rFonts w:hint="eastAsia"/>
        </w:rPr>
      </w:pPr>
    </w:p>
    <w:p w14:paraId="7BA207A2" w14:textId="77777777" w:rsidR="0009412C" w:rsidRDefault="0009412C">
      <w:pPr>
        <w:rPr>
          <w:rFonts w:hint="eastAsia"/>
        </w:rPr>
      </w:pPr>
    </w:p>
    <w:p w14:paraId="67D453DE" w14:textId="77777777" w:rsidR="0009412C" w:rsidRDefault="0009412C">
      <w:pPr>
        <w:rPr>
          <w:rFonts w:hint="eastAsia"/>
        </w:rPr>
      </w:pPr>
      <w:r>
        <w:rPr>
          <w:rFonts w:hint="eastAsia"/>
        </w:rPr>
        <w:t>现代社会中的“谄”</w:t>
      </w:r>
    </w:p>
    <w:p w14:paraId="0CC87F1B" w14:textId="77777777" w:rsidR="0009412C" w:rsidRDefault="0009412C">
      <w:pPr>
        <w:rPr>
          <w:rFonts w:hint="eastAsia"/>
        </w:rPr>
      </w:pPr>
      <w:r>
        <w:rPr>
          <w:rFonts w:hint="eastAsia"/>
        </w:rPr>
        <w:t>进入现代社会，“谄”并未消失，反而随着商业社会的发展演变出新的形式。在职场中，某些员工可能会通过夸赞上司来获取晋升机会；在商业谈判桌上，也有人会用甜言蜜语试图赢得对方的好感。然而，值得注意的是，这种行为并不总是受到欢迎，很多时候甚至会引起反感。现代人更加重视真诚、平等的交流方式，对于明显的阿谀奉承往往持有警惕态度。</w:t>
      </w:r>
    </w:p>
    <w:p w14:paraId="3AD5D1CA" w14:textId="77777777" w:rsidR="0009412C" w:rsidRDefault="0009412C">
      <w:pPr>
        <w:rPr>
          <w:rFonts w:hint="eastAsia"/>
        </w:rPr>
      </w:pPr>
    </w:p>
    <w:p w14:paraId="5C1D742A" w14:textId="77777777" w:rsidR="0009412C" w:rsidRDefault="0009412C">
      <w:pPr>
        <w:rPr>
          <w:rFonts w:hint="eastAsia"/>
        </w:rPr>
      </w:pPr>
    </w:p>
    <w:p w14:paraId="6A7465A4" w14:textId="77777777" w:rsidR="0009412C" w:rsidRDefault="0009412C">
      <w:pPr>
        <w:rPr>
          <w:rFonts w:hint="eastAsia"/>
        </w:rPr>
      </w:pPr>
      <w:r>
        <w:rPr>
          <w:rFonts w:hint="eastAsia"/>
        </w:rPr>
        <w:t>如何应对“谄”文化</w:t>
      </w:r>
    </w:p>
    <w:p w14:paraId="353CD428" w14:textId="77777777" w:rsidR="0009412C" w:rsidRDefault="0009412C">
      <w:pPr>
        <w:rPr>
          <w:rFonts w:hint="eastAsia"/>
        </w:rPr>
      </w:pPr>
      <w:r>
        <w:rPr>
          <w:rFonts w:hint="eastAsia"/>
        </w:rPr>
        <w:t>面对“谄”文化的挑战，培养批判性思维显得尤为重要。要增强自我意识，明确自己的价值观和立场，不被表面的恭维所迷惑。在日常交往中提倡真诚相待，建立基于信任的关系。对于那些惯于使用“谄”术的人来说，了解其背后的动机可以帮助我们更好地理解他们，并采取适当的策略应对。正确处理“谄”相关的社交情况有助于维护健康的人际关系和个人成长。</w:t>
      </w:r>
    </w:p>
    <w:p w14:paraId="1D7543C2" w14:textId="77777777" w:rsidR="0009412C" w:rsidRDefault="0009412C">
      <w:pPr>
        <w:rPr>
          <w:rFonts w:hint="eastAsia"/>
        </w:rPr>
      </w:pPr>
    </w:p>
    <w:p w14:paraId="5CC89273" w14:textId="77777777" w:rsidR="0009412C" w:rsidRDefault="0009412C">
      <w:pPr>
        <w:rPr>
          <w:rFonts w:hint="eastAsia"/>
        </w:rPr>
      </w:pPr>
    </w:p>
    <w:p w14:paraId="49E765E1" w14:textId="77777777" w:rsidR="0009412C" w:rsidRDefault="0009412C">
      <w:pPr>
        <w:rPr>
          <w:rFonts w:hint="eastAsia"/>
        </w:rPr>
      </w:pPr>
      <w:r>
        <w:rPr>
          <w:rFonts w:hint="eastAsia"/>
        </w:rPr>
        <w:t>最后的总结</w:t>
      </w:r>
    </w:p>
    <w:p w14:paraId="43351722" w14:textId="77777777" w:rsidR="0009412C" w:rsidRDefault="0009412C">
      <w:pPr>
        <w:rPr>
          <w:rFonts w:hint="eastAsia"/>
        </w:rPr>
      </w:pPr>
      <w:r>
        <w:rPr>
          <w:rFonts w:hint="eastAsia"/>
        </w:rPr>
        <w:t>“Chǎn”不仅仅是一个简单的汉字，它反映了人类社会交往中的一个侧面，提醒我们在追求成功的同时不忘保持本真。通过深入理解和恰当应用相关知识，我们可以在这个复杂多变的世界里找到属于自己的位置，构建和谐美好的人际关系。</w:t>
      </w:r>
    </w:p>
    <w:p w14:paraId="37972059" w14:textId="77777777" w:rsidR="0009412C" w:rsidRDefault="0009412C">
      <w:pPr>
        <w:rPr>
          <w:rFonts w:hint="eastAsia"/>
        </w:rPr>
      </w:pPr>
    </w:p>
    <w:p w14:paraId="6DDCA6B7" w14:textId="77777777" w:rsidR="0009412C" w:rsidRDefault="0009412C">
      <w:pPr>
        <w:rPr>
          <w:rFonts w:hint="eastAsia"/>
        </w:rPr>
      </w:pPr>
    </w:p>
    <w:p w14:paraId="7ABC07FA" w14:textId="77777777" w:rsidR="0009412C" w:rsidRDefault="00094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5981F" w14:textId="44F4B477" w:rsidR="006F6AFD" w:rsidRDefault="006F6AFD"/>
    <w:sectPr w:rsidR="006F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FD"/>
    <w:rsid w:val="0009412C"/>
    <w:rsid w:val="002C7852"/>
    <w:rsid w:val="006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2FB93-5DD7-4D00-A897-D497C3D7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