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0DA9" w14:textId="77777777" w:rsidR="003028D2" w:rsidRDefault="003028D2">
      <w:pPr>
        <w:rPr>
          <w:rFonts w:hint="eastAsia"/>
        </w:rPr>
      </w:pPr>
      <w:r>
        <w:rPr>
          <w:rFonts w:hint="eastAsia"/>
        </w:rPr>
        <w:t>表格文字转拼音：一种高效的信息处理方式</w:t>
      </w:r>
    </w:p>
    <w:p w14:paraId="554EB8BD" w14:textId="77777777" w:rsidR="003028D2" w:rsidRDefault="003028D2">
      <w:pPr>
        <w:rPr>
          <w:rFonts w:hint="eastAsia"/>
        </w:rPr>
      </w:pPr>
    </w:p>
    <w:p w14:paraId="7906945B" w14:textId="77777777" w:rsidR="003028D2" w:rsidRDefault="003028D2">
      <w:pPr>
        <w:rPr>
          <w:rFonts w:hint="eastAsia"/>
        </w:rPr>
      </w:pPr>
      <w:r>
        <w:rPr>
          <w:rFonts w:hint="eastAsia"/>
        </w:rPr>
        <w:t>在现代信息技术飞速发展的今天，数据的处理和转换已经成为各行各业不可或缺的一部分。而“表格文字转拼音”作为一种独特的技术手段，正逐渐走入人们的视野。这项技术主要应用于将表格中的汉字内容转化为对应的拼音形式，从而为数据分析、语言学习以及搜索引擎优化等领域提供了极大的便利。无论是教育机构、企业还是个人用户，都可以通过这一工具实现信息的高效整理与利用。</w:t>
      </w:r>
    </w:p>
    <w:p w14:paraId="32E0640F" w14:textId="77777777" w:rsidR="003028D2" w:rsidRDefault="003028D2">
      <w:pPr>
        <w:rPr>
          <w:rFonts w:hint="eastAsia"/>
        </w:rPr>
      </w:pPr>
    </w:p>
    <w:p w14:paraId="60E2D461" w14:textId="77777777" w:rsidR="003028D2" w:rsidRDefault="003028D2">
      <w:pPr>
        <w:rPr>
          <w:rFonts w:hint="eastAsia"/>
        </w:rPr>
      </w:pPr>
    </w:p>
    <w:p w14:paraId="3A7F0E5C" w14:textId="77777777" w:rsidR="003028D2" w:rsidRDefault="003028D2">
      <w:pPr>
        <w:rPr>
          <w:rFonts w:hint="eastAsia"/>
        </w:rPr>
      </w:pPr>
      <w:r>
        <w:rPr>
          <w:rFonts w:hint="eastAsia"/>
        </w:rPr>
        <w:t>应用场景广泛，满足多样化需求</w:t>
      </w:r>
    </w:p>
    <w:p w14:paraId="1364A428" w14:textId="77777777" w:rsidR="003028D2" w:rsidRDefault="003028D2">
      <w:pPr>
        <w:rPr>
          <w:rFonts w:hint="eastAsia"/>
        </w:rPr>
      </w:pPr>
    </w:p>
    <w:p w14:paraId="6F8F00C8" w14:textId="77777777" w:rsidR="003028D2" w:rsidRDefault="003028D2">
      <w:pPr>
        <w:rPr>
          <w:rFonts w:hint="eastAsia"/>
        </w:rPr>
      </w:pPr>
      <w:r>
        <w:rPr>
          <w:rFonts w:hint="eastAsia"/>
        </w:rPr>
        <w:t>表格文字转拼音的实际应用非常广泛。例如，在教育领域，教师可以利用这一功能生成带有拼音标注的学习材料，帮助学生更好地掌握汉字读音。特别是在幼儿教育中，拼音作为汉字学习的基础工具，其重要性不言而喻。在企业环境中，该技术能够协助进行客户信息管理或市场调研数据的标准化处理。对于需要跨语言交流的场合，如国际贸易或文化交流活动，这项技术同样能够发挥重要作用，确保信息传递的准确性。</w:t>
      </w:r>
    </w:p>
    <w:p w14:paraId="05A17915" w14:textId="77777777" w:rsidR="003028D2" w:rsidRDefault="003028D2">
      <w:pPr>
        <w:rPr>
          <w:rFonts w:hint="eastAsia"/>
        </w:rPr>
      </w:pPr>
    </w:p>
    <w:p w14:paraId="3408C944" w14:textId="77777777" w:rsidR="003028D2" w:rsidRDefault="003028D2">
      <w:pPr>
        <w:rPr>
          <w:rFonts w:hint="eastAsia"/>
        </w:rPr>
      </w:pPr>
    </w:p>
    <w:p w14:paraId="296A1A26" w14:textId="77777777" w:rsidR="003028D2" w:rsidRDefault="003028D2">
      <w:pPr>
        <w:rPr>
          <w:rFonts w:hint="eastAsia"/>
        </w:rPr>
      </w:pPr>
      <w:r>
        <w:rPr>
          <w:rFonts w:hint="eastAsia"/>
        </w:rPr>
        <w:t>技术原理解析：从汉字到拼音的转化过程</w:t>
      </w:r>
    </w:p>
    <w:p w14:paraId="6D753D9B" w14:textId="77777777" w:rsidR="003028D2" w:rsidRDefault="003028D2">
      <w:pPr>
        <w:rPr>
          <w:rFonts w:hint="eastAsia"/>
        </w:rPr>
      </w:pPr>
    </w:p>
    <w:p w14:paraId="28EF156F" w14:textId="77777777" w:rsidR="003028D2" w:rsidRDefault="003028D2">
      <w:pPr>
        <w:rPr>
          <w:rFonts w:hint="eastAsia"/>
        </w:rPr>
      </w:pPr>
      <w:r>
        <w:rPr>
          <w:rFonts w:hint="eastAsia"/>
        </w:rPr>
        <w:t>要实现表格文字转拼音的功能，背后涉及一系列复杂的技术原理。系统需要对输入的汉字进行识别和拆分，然后调用内置的拼音数据库，逐一匹配每个汉字对应的拼音。在这个过程中，还需要考虑多音字的问题，通过上下文语境分析来选择最合适的读音。经过格式化处理后，生成符合用户需求的拼音输出结果。值得注意的是，随着人工智能算法的进步，这种转换的准确率和效率也在不断提升。</w:t>
      </w:r>
    </w:p>
    <w:p w14:paraId="25D9EC66" w14:textId="77777777" w:rsidR="003028D2" w:rsidRDefault="003028D2">
      <w:pPr>
        <w:rPr>
          <w:rFonts w:hint="eastAsia"/>
        </w:rPr>
      </w:pPr>
    </w:p>
    <w:p w14:paraId="4D1AF348" w14:textId="77777777" w:rsidR="003028D2" w:rsidRDefault="003028D2">
      <w:pPr>
        <w:rPr>
          <w:rFonts w:hint="eastAsia"/>
        </w:rPr>
      </w:pPr>
    </w:p>
    <w:p w14:paraId="32D2BB91" w14:textId="77777777" w:rsidR="003028D2" w:rsidRDefault="003028D2">
      <w:pPr>
        <w:rPr>
          <w:rFonts w:hint="eastAsia"/>
        </w:rPr>
      </w:pPr>
      <w:r>
        <w:rPr>
          <w:rFonts w:hint="eastAsia"/>
        </w:rPr>
        <w:t>优势与挑战并存，推动技术持续改进</w:t>
      </w:r>
    </w:p>
    <w:p w14:paraId="17B0C1B3" w14:textId="77777777" w:rsidR="003028D2" w:rsidRDefault="003028D2">
      <w:pPr>
        <w:rPr>
          <w:rFonts w:hint="eastAsia"/>
        </w:rPr>
      </w:pPr>
    </w:p>
    <w:p w14:paraId="614CBCC1" w14:textId="77777777" w:rsidR="003028D2" w:rsidRDefault="003028D2">
      <w:pPr>
        <w:rPr>
          <w:rFonts w:hint="eastAsia"/>
        </w:rPr>
      </w:pPr>
      <w:r>
        <w:rPr>
          <w:rFonts w:hint="eastAsia"/>
        </w:rPr>
        <w:t>尽管表格文字转拼音技术带来了诸多便利，但其发展过程中仍然面临一些挑战。一方面，由于汉字的复杂性和多样性，如何提高多音字识别的精准度成为亟待解决的问题；另一方面，不同地区的方言发音差异也可能影响最终效果。然而，正是这些挑战促使开发者不断优化算法，引入更先进的自然语言处理技术，力求让这项工具更加完善。与此同时，它的便捷性和实用性也得到了越来越多用户的认可。</w:t>
      </w:r>
    </w:p>
    <w:p w14:paraId="7FC0EB9D" w14:textId="77777777" w:rsidR="003028D2" w:rsidRDefault="003028D2">
      <w:pPr>
        <w:rPr>
          <w:rFonts w:hint="eastAsia"/>
        </w:rPr>
      </w:pPr>
    </w:p>
    <w:p w14:paraId="7650AD67" w14:textId="77777777" w:rsidR="003028D2" w:rsidRDefault="003028D2">
      <w:pPr>
        <w:rPr>
          <w:rFonts w:hint="eastAsia"/>
        </w:rPr>
      </w:pPr>
    </w:p>
    <w:p w14:paraId="32044FF7" w14:textId="77777777" w:rsidR="003028D2" w:rsidRDefault="003028D2">
      <w:pPr>
        <w:rPr>
          <w:rFonts w:hint="eastAsia"/>
        </w:rPr>
      </w:pPr>
      <w:r>
        <w:rPr>
          <w:rFonts w:hint="eastAsia"/>
        </w:rPr>
        <w:t>未来展望：智能化趋势引领新方向</w:t>
      </w:r>
    </w:p>
    <w:p w14:paraId="45DD3891" w14:textId="77777777" w:rsidR="003028D2" w:rsidRDefault="003028D2">
      <w:pPr>
        <w:rPr>
          <w:rFonts w:hint="eastAsia"/>
        </w:rPr>
      </w:pPr>
    </w:p>
    <w:p w14:paraId="0E832C30" w14:textId="77777777" w:rsidR="003028D2" w:rsidRDefault="003028D2">
      <w:pPr>
        <w:rPr>
          <w:rFonts w:hint="eastAsia"/>
        </w:rPr>
      </w:pPr>
      <w:r>
        <w:rPr>
          <w:rFonts w:hint="eastAsia"/>
        </w:rPr>
        <w:t>随着大数据、云计算以及深度学习等前沿科技的深入融合，表格文字转拼音技术有望迎来新的突破。未来的系统不仅可以实现更高精度的转换，还可能具备自适应学习能力，根据用户习惯调整输出风格。结合语音合成技术，还可以进一步拓展其应用场景，比如开发出支持实时翻译和朗读的产品。“表格文字转拼音”不仅仅是一项简单的工具，更是连接传统文字与现代科技的重要桥梁，它将继续在信息时代扮演越来越重要的角色。</w:t>
      </w:r>
    </w:p>
    <w:p w14:paraId="7692D8FA" w14:textId="77777777" w:rsidR="003028D2" w:rsidRDefault="003028D2">
      <w:pPr>
        <w:rPr>
          <w:rFonts w:hint="eastAsia"/>
        </w:rPr>
      </w:pPr>
    </w:p>
    <w:p w14:paraId="5BCB2C7C" w14:textId="77777777" w:rsidR="003028D2" w:rsidRDefault="00302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A3506" w14:textId="246BEF61" w:rsidR="006D72CA" w:rsidRDefault="006D72CA"/>
    <w:sectPr w:rsidR="006D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CA"/>
    <w:rsid w:val="002C7852"/>
    <w:rsid w:val="003028D2"/>
    <w:rsid w:val="006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CA1B3-6346-4FD4-931C-E45A5910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