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406D0" w14:textId="77777777" w:rsidR="006005A7" w:rsidRDefault="006005A7">
      <w:pPr>
        <w:rPr>
          <w:rFonts w:hint="eastAsia"/>
        </w:rPr>
      </w:pPr>
      <w:r>
        <w:rPr>
          <w:rFonts w:hint="eastAsia"/>
        </w:rPr>
        <w:t>蜂儿古诗的拼音版：经典诗歌的文化传承</w:t>
      </w:r>
    </w:p>
    <w:p w14:paraId="59BBC71C" w14:textId="77777777" w:rsidR="006005A7" w:rsidRDefault="006005A7">
      <w:pPr>
        <w:rPr>
          <w:rFonts w:hint="eastAsia"/>
        </w:rPr>
      </w:pPr>
    </w:p>
    <w:p w14:paraId="0ACD9852" w14:textId="77777777" w:rsidR="006005A7" w:rsidRDefault="006005A7">
      <w:pPr>
        <w:rPr>
          <w:rFonts w:hint="eastAsia"/>
        </w:rPr>
      </w:pPr>
      <w:r>
        <w:rPr>
          <w:rFonts w:hint="eastAsia"/>
        </w:rPr>
        <w:t>在中国古代文学的长河中，古诗以其精炼的语言和深邃的意境成为中华文化的重要组成部分。其中，“蜂儿”这一主题在古诗中多次出现，描绘了蜜蜂勤劳、无私的形象，也寄托了诗人对自然与人生的深刻思考。为了让更多人了解这些经典的诗歌，并帮助学习者更好地掌握发音，许多学者将古诗翻译成了拼音版。今天，我们来探讨“蜂儿古诗的拼音版”，看看它如何通过简单的音符传递千年的智慧。</w:t>
      </w:r>
    </w:p>
    <w:p w14:paraId="56A7D480" w14:textId="77777777" w:rsidR="006005A7" w:rsidRDefault="006005A7">
      <w:pPr>
        <w:rPr>
          <w:rFonts w:hint="eastAsia"/>
        </w:rPr>
      </w:pPr>
    </w:p>
    <w:p w14:paraId="57DC6D3F" w14:textId="77777777" w:rsidR="006005A7" w:rsidRDefault="006005A7">
      <w:pPr>
        <w:rPr>
          <w:rFonts w:hint="eastAsia"/>
        </w:rPr>
      </w:pPr>
    </w:p>
    <w:p w14:paraId="4D3B2312" w14:textId="77777777" w:rsidR="006005A7" w:rsidRDefault="006005A7">
      <w:pPr>
        <w:rPr>
          <w:rFonts w:hint="eastAsia"/>
        </w:rPr>
      </w:pPr>
      <w:r>
        <w:rPr>
          <w:rFonts w:hint="eastAsia"/>
        </w:rPr>
        <w:t>蜂儿古诗的拼音版：从文字到声音的艺术</w:t>
      </w:r>
    </w:p>
    <w:p w14:paraId="26088658" w14:textId="77777777" w:rsidR="006005A7" w:rsidRDefault="006005A7">
      <w:pPr>
        <w:rPr>
          <w:rFonts w:hint="eastAsia"/>
        </w:rPr>
      </w:pPr>
    </w:p>
    <w:p w14:paraId="77DF46A9" w14:textId="77777777" w:rsidR="006005A7" w:rsidRDefault="006005A7">
      <w:pPr>
        <w:rPr>
          <w:rFonts w:hint="eastAsia"/>
        </w:rPr>
      </w:pPr>
      <w:r>
        <w:rPr>
          <w:rFonts w:hint="eastAsia"/>
        </w:rPr>
        <w:t>古诗不仅是一种视觉艺术，也是一种听觉享受。当我们将古诗转化为拼音时，读者可以更准确地把握每个字的发音，从而更好地理解诗歌的韵律美。例如，《蜂》这首诗出自唐代诗人罗隐之手，原文为：“不论平地与山尖，无限风光尽被占。采得百花成蜜后，为谁辛苦为谁甜？”将其转为拼音版，则变为：“bù lùn píng dì yǔ shān jiān, wú xiàn fēng guāng jìn bèi zhàn. cǎi dé bǎi huā chéng mì hòu, wèi shuí xīn kǔ wèi shuí tián?” 通过这样的转换，即使是没有深厚古文基础的人，也能轻松朗读并感受诗歌的魅力。</w:t>
      </w:r>
    </w:p>
    <w:p w14:paraId="555E3359" w14:textId="77777777" w:rsidR="006005A7" w:rsidRDefault="006005A7">
      <w:pPr>
        <w:rPr>
          <w:rFonts w:hint="eastAsia"/>
        </w:rPr>
      </w:pPr>
    </w:p>
    <w:p w14:paraId="78003162" w14:textId="77777777" w:rsidR="006005A7" w:rsidRDefault="006005A7">
      <w:pPr>
        <w:rPr>
          <w:rFonts w:hint="eastAsia"/>
        </w:rPr>
      </w:pPr>
    </w:p>
    <w:p w14:paraId="7B6DDDD1" w14:textId="77777777" w:rsidR="006005A7" w:rsidRDefault="006005A7">
      <w:pPr>
        <w:rPr>
          <w:rFonts w:hint="eastAsia"/>
        </w:rPr>
      </w:pPr>
      <w:r>
        <w:rPr>
          <w:rFonts w:hint="eastAsia"/>
        </w:rPr>
        <w:t>蜂儿古诗的拼音版：教育意义的延伸</w:t>
      </w:r>
    </w:p>
    <w:p w14:paraId="78979DBA" w14:textId="77777777" w:rsidR="006005A7" w:rsidRDefault="006005A7">
      <w:pPr>
        <w:rPr>
          <w:rFonts w:hint="eastAsia"/>
        </w:rPr>
      </w:pPr>
    </w:p>
    <w:p w14:paraId="4A27F03A" w14:textId="77777777" w:rsidR="006005A7" w:rsidRDefault="006005A7">
      <w:pPr>
        <w:rPr>
          <w:rFonts w:hint="eastAsia"/>
        </w:rPr>
      </w:pPr>
      <w:r>
        <w:rPr>
          <w:rFonts w:hint="eastAsia"/>
        </w:rPr>
        <w:t>对于学生而言，学习古诗是一项重要的语文任务。然而，由于汉字的复杂性，许多孩子在初学阶段会遇到困难。拼音版的出现恰好解决了这一问题。以《蜂》为例，教师可以通过拼音教学引导学生认识生僻字，同时培养他们的语感。拼音版还能激发孩子们的兴趣，让他们在轻松愉快的氛围中爱上古诗。这种教学方式不仅提高了学习效率，还促进了传统文化的传播。</w:t>
      </w:r>
    </w:p>
    <w:p w14:paraId="6A5ACAB1" w14:textId="77777777" w:rsidR="006005A7" w:rsidRDefault="006005A7">
      <w:pPr>
        <w:rPr>
          <w:rFonts w:hint="eastAsia"/>
        </w:rPr>
      </w:pPr>
    </w:p>
    <w:p w14:paraId="14B36F93" w14:textId="77777777" w:rsidR="006005A7" w:rsidRDefault="006005A7">
      <w:pPr>
        <w:rPr>
          <w:rFonts w:hint="eastAsia"/>
        </w:rPr>
      </w:pPr>
    </w:p>
    <w:p w14:paraId="285D0C80" w14:textId="77777777" w:rsidR="006005A7" w:rsidRDefault="006005A7">
      <w:pPr>
        <w:rPr>
          <w:rFonts w:hint="eastAsia"/>
        </w:rPr>
      </w:pPr>
      <w:r>
        <w:rPr>
          <w:rFonts w:hint="eastAsia"/>
        </w:rPr>
        <w:t>蜂儿古诗的拼音版：跨文化交流的桥梁</w:t>
      </w:r>
    </w:p>
    <w:p w14:paraId="0A33D92F" w14:textId="77777777" w:rsidR="006005A7" w:rsidRDefault="006005A7">
      <w:pPr>
        <w:rPr>
          <w:rFonts w:hint="eastAsia"/>
        </w:rPr>
      </w:pPr>
    </w:p>
    <w:p w14:paraId="7E99A72B" w14:textId="77777777" w:rsidR="006005A7" w:rsidRDefault="006005A7">
      <w:pPr>
        <w:rPr>
          <w:rFonts w:hint="eastAsia"/>
        </w:rPr>
      </w:pPr>
      <w:r>
        <w:rPr>
          <w:rFonts w:hint="eastAsia"/>
        </w:rPr>
        <w:t>在全球化的今天，中国文化正逐渐走向世界。而拼音作为汉语国际推广的重要工具，在跨文化交流中扮演着不可或缺的角色。将古诗翻译成拼音版，不仅可以帮助外国友人正确发音，还能让他们深入体会中国古典文学的精髓。比如，《蜂》这首诗虽然简短，却蕴含着深刻的哲理。通过拼音版的学习，外国人能够更加直观地感受到中国古代劳动人民的智慧以及他们对生活的热爱。</w:t>
      </w:r>
    </w:p>
    <w:p w14:paraId="4572CB12" w14:textId="77777777" w:rsidR="006005A7" w:rsidRDefault="006005A7">
      <w:pPr>
        <w:rPr>
          <w:rFonts w:hint="eastAsia"/>
        </w:rPr>
      </w:pPr>
    </w:p>
    <w:p w14:paraId="793F08C8" w14:textId="77777777" w:rsidR="006005A7" w:rsidRDefault="006005A7">
      <w:pPr>
        <w:rPr>
          <w:rFonts w:hint="eastAsia"/>
        </w:rPr>
      </w:pPr>
    </w:p>
    <w:p w14:paraId="0A367554" w14:textId="77777777" w:rsidR="006005A7" w:rsidRDefault="006005A7">
      <w:pPr>
        <w:rPr>
          <w:rFonts w:hint="eastAsia"/>
        </w:rPr>
      </w:pPr>
      <w:r>
        <w:rPr>
          <w:rFonts w:hint="eastAsia"/>
        </w:rPr>
        <w:t>蜂儿古诗的拼音版：现代技术的支持</w:t>
      </w:r>
    </w:p>
    <w:p w14:paraId="3B88D657" w14:textId="77777777" w:rsidR="006005A7" w:rsidRDefault="006005A7">
      <w:pPr>
        <w:rPr>
          <w:rFonts w:hint="eastAsia"/>
        </w:rPr>
      </w:pPr>
    </w:p>
    <w:p w14:paraId="42638C02" w14:textId="77777777" w:rsidR="006005A7" w:rsidRDefault="006005A7">
      <w:pPr>
        <w:rPr>
          <w:rFonts w:hint="eastAsia"/>
        </w:rPr>
      </w:pPr>
      <w:r>
        <w:rPr>
          <w:rFonts w:hint="eastAsia"/>
        </w:rPr>
        <w:t>随着科技的发展，越来越多的数字化资源被应用于传统文化的保护与传播之中。许多在线平台都提供了古诗的拼音版及相关音频资料，方便用户随时随地学习。不仅如此，人工智能技术也为古诗的拼音标注带来了新的可能性。例如，语音合成系统可以根据拼音生成标准的普通话朗读版本，使学习过程更加生动有趣。这些创新手段使得“蜂儿古诗的拼音版”不再局限于书本，而是可以通过多种媒介形式呈现给大众。</w:t>
      </w:r>
    </w:p>
    <w:p w14:paraId="71FBC9E9" w14:textId="77777777" w:rsidR="006005A7" w:rsidRDefault="006005A7">
      <w:pPr>
        <w:rPr>
          <w:rFonts w:hint="eastAsia"/>
        </w:rPr>
      </w:pPr>
    </w:p>
    <w:p w14:paraId="6EB5489D" w14:textId="77777777" w:rsidR="006005A7" w:rsidRDefault="006005A7">
      <w:pPr>
        <w:rPr>
          <w:rFonts w:hint="eastAsia"/>
        </w:rPr>
      </w:pPr>
    </w:p>
    <w:p w14:paraId="5D9AAC37" w14:textId="77777777" w:rsidR="006005A7" w:rsidRDefault="006005A7">
      <w:pPr>
        <w:rPr>
          <w:rFonts w:hint="eastAsia"/>
        </w:rPr>
      </w:pPr>
      <w:r>
        <w:rPr>
          <w:rFonts w:hint="eastAsia"/>
        </w:rPr>
        <w:t>最后的总结：蜂儿古诗的拼音版的价值</w:t>
      </w:r>
    </w:p>
    <w:p w14:paraId="16E34E82" w14:textId="77777777" w:rsidR="006005A7" w:rsidRDefault="006005A7">
      <w:pPr>
        <w:rPr>
          <w:rFonts w:hint="eastAsia"/>
        </w:rPr>
      </w:pPr>
    </w:p>
    <w:p w14:paraId="376D228E" w14:textId="77777777" w:rsidR="006005A7" w:rsidRDefault="006005A7">
      <w:pPr>
        <w:rPr>
          <w:rFonts w:hint="eastAsia"/>
        </w:rPr>
      </w:pPr>
      <w:r>
        <w:rPr>
          <w:rFonts w:hint="eastAsia"/>
        </w:rPr>
        <w:t>“蜂儿古诗的拼音版”不仅是对传统诗歌的一种新诠释，也是连接过去与未来的纽带。它既保留了古诗原有的韵味，又适应了现代社会的需求，为更多人打开了通往中华文化的窗口。无论是儿童还是成人，都可以从中受益匪浅。让我们一起珍惜这份宝贵的文化遗产，让古诗的芬芳继续飘散在时间的长河中。</w:t>
      </w:r>
    </w:p>
    <w:p w14:paraId="7B8EFDA3" w14:textId="77777777" w:rsidR="006005A7" w:rsidRDefault="006005A7">
      <w:pPr>
        <w:rPr>
          <w:rFonts w:hint="eastAsia"/>
        </w:rPr>
      </w:pPr>
    </w:p>
    <w:p w14:paraId="243E436B" w14:textId="77777777" w:rsidR="006005A7" w:rsidRDefault="006005A7">
      <w:pPr>
        <w:rPr>
          <w:rFonts w:hint="eastAsia"/>
        </w:rPr>
      </w:pPr>
      <w:r>
        <w:rPr>
          <w:rFonts w:hint="eastAsia"/>
        </w:rPr>
        <w:t>本文是由懂得生活网（dongdeshenghuo.com）为大家创作</w:t>
      </w:r>
    </w:p>
    <w:p w14:paraId="336CF789" w14:textId="5D97D11E" w:rsidR="00EA527C" w:rsidRDefault="00EA527C"/>
    <w:sectPr w:rsidR="00EA52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7C"/>
    <w:rsid w:val="002C7852"/>
    <w:rsid w:val="006005A7"/>
    <w:rsid w:val="00EA5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3609A-4FCA-4A6A-8C4F-619EF6AB3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2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2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2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2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2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2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2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2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2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2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2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2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27C"/>
    <w:rPr>
      <w:rFonts w:cstheme="majorBidi"/>
      <w:color w:val="2F5496" w:themeColor="accent1" w:themeShade="BF"/>
      <w:sz w:val="28"/>
      <w:szCs w:val="28"/>
    </w:rPr>
  </w:style>
  <w:style w:type="character" w:customStyle="1" w:styleId="50">
    <w:name w:val="标题 5 字符"/>
    <w:basedOn w:val="a0"/>
    <w:link w:val="5"/>
    <w:uiPriority w:val="9"/>
    <w:semiHidden/>
    <w:rsid w:val="00EA527C"/>
    <w:rPr>
      <w:rFonts w:cstheme="majorBidi"/>
      <w:color w:val="2F5496" w:themeColor="accent1" w:themeShade="BF"/>
      <w:sz w:val="24"/>
    </w:rPr>
  </w:style>
  <w:style w:type="character" w:customStyle="1" w:styleId="60">
    <w:name w:val="标题 6 字符"/>
    <w:basedOn w:val="a0"/>
    <w:link w:val="6"/>
    <w:uiPriority w:val="9"/>
    <w:semiHidden/>
    <w:rsid w:val="00EA527C"/>
    <w:rPr>
      <w:rFonts w:cstheme="majorBidi"/>
      <w:b/>
      <w:bCs/>
      <w:color w:val="2F5496" w:themeColor="accent1" w:themeShade="BF"/>
    </w:rPr>
  </w:style>
  <w:style w:type="character" w:customStyle="1" w:styleId="70">
    <w:name w:val="标题 7 字符"/>
    <w:basedOn w:val="a0"/>
    <w:link w:val="7"/>
    <w:uiPriority w:val="9"/>
    <w:semiHidden/>
    <w:rsid w:val="00EA527C"/>
    <w:rPr>
      <w:rFonts w:cstheme="majorBidi"/>
      <w:b/>
      <w:bCs/>
      <w:color w:val="595959" w:themeColor="text1" w:themeTint="A6"/>
    </w:rPr>
  </w:style>
  <w:style w:type="character" w:customStyle="1" w:styleId="80">
    <w:name w:val="标题 8 字符"/>
    <w:basedOn w:val="a0"/>
    <w:link w:val="8"/>
    <w:uiPriority w:val="9"/>
    <w:semiHidden/>
    <w:rsid w:val="00EA527C"/>
    <w:rPr>
      <w:rFonts w:cstheme="majorBidi"/>
      <w:color w:val="595959" w:themeColor="text1" w:themeTint="A6"/>
    </w:rPr>
  </w:style>
  <w:style w:type="character" w:customStyle="1" w:styleId="90">
    <w:name w:val="标题 9 字符"/>
    <w:basedOn w:val="a0"/>
    <w:link w:val="9"/>
    <w:uiPriority w:val="9"/>
    <w:semiHidden/>
    <w:rsid w:val="00EA527C"/>
    <w:rPr>
      <w:rFonts w:eastAsiaTheme="majorEastAsia" w:cstheme="majorBidi"/>
      <w:color w:val="595959" w:themeColor="text1" w:themeTint="A6"/>
    </w:rPr>
  </w:style>
  <w:style w:type="paragraph" w:styleId="a3">
    <w:name w:val="Title"/>
    <w:basedOn w:val="a"/>
    <w:next w:val="a"/>
    <w:link w:val="a4"/>
    <w:uiPriority w:val="10"/>
    <w:qFormat/>
    <w:rsid w:val="00EA52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2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2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2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27C"/>
    <w:pPr>
      <w:spacing w:before="160"/>
      <w:jc w:val="center"/>
    </w:pPr>
    <w:rPr>
      <w:i/>
      <w:iCs/>
      <w:color w:val="404040" w:themeColor="text1" w:themeTint="BF"/>
    </w:rPr>
  </w:style>
  <w:style w:type="character" w:customStyle="1" w:styleId="a8">
    <w:name w:val="引用 字符"/>
    <w:basedOn w:val="a0"/>
    <w:link w:val="a7"/>
    <w:uiPriority w:val="29"/>
    <w:rsid w:val="00EA527C"/>
    <w:rPr>
      <w:i/>
      <w:iCs/>
      <w:color w:val="404040" w:themeColor="text1" w:themeTint="BF"/>
    </w:rPr>
  </w:style>
  <w:style w:type="paragraph" w:styleId="a9">
    <w:name w:val="List Paragraph"/>
    <w:basedOn w:val="a"/>
    <w:uiPriority w:val="34"/>
    <w:qFormat/>
    <w:rsid w:val="00EA527C"/>
    <w:pPr>
      <w:ind w:left="720"/>
      <w:contextualSpacing/>
    </w:pPr>
  </w:style>
  <w:style w:type="character" w:styleId="aa">
    <w:name w:val="Intense Emphasis"/>
    <w:basedOn w:val="a0"/>
    <w:uiPriority w:val="21"/>
    <w:qFormat/>
    <w:rsid w:val="00EA527C"/>
    <w:rPr>
      <w:i/>
      <w:iCs/>
      <w:color w:val="2F5496" w:themeColor="accent1" w:themeShade="BF"/>
    </w:rPr>
  </w:style>
  <w:style w:type="paragraph" w:styleId="ab">
    <w:name w:val="Intense Quote"/>
    <w:basedOn w:val="a"/>
    <w:next w:val="a"/>
    <w:link w:val="ac"/>
    <w:uiPriority w:val="30"/>
    <w:qFormat/>
    <w:rsid w:val="00EA52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27C"/>
    <w:rPr>
      <w:i/>
      <w:iCs/>
      <w:color w:val="2F5496" w:themeColor="accent1" w:themeShade="BF"/>
    </w:rPr>
  </w:style>
  <w:style w:type="character" w:styleId="ad">
    <w:name w:val="Intense Reference"/>
    <w:basedOn w:val="a0"/>
    <w:uiPriority w:val="32"/>
    <w:qFormat/>
    <w:rsid w:val="00EA52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2025-03-24T15:35:00Z</dcterms:created>
  <dcterms:modified xsi:type="dcterms:W3CDTF">2025-03-24T15:35:00Z</dcterms:modified>
</cp:coreProperties>
</file>