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C6C6" w14:textId="77777777" w:rsidR="00B309C5" w:rsidRDefault="00B309C5">
      <w:pPr>
        <w:rPr>
          <w:rFonts w:hint="eastAsia"/>
        </w:rPr>
      </w:pPr>
    </w:p>
    <w:p w14:paraId="3235581F" w14:textId="77777777" w:rsidR="00B309C5" w:rsidRDefault="00B309C5">
      <w:pPr>
        <w:rPr>
          <w:rFonts w:hint="eastAsia"/>
        </w:rPr>
      </w:pPr>
      <w:r>
        <w:rPr>
          <w:rFonts w:hint="eastAsia"/>
        </w:rPr>
        <w:t>草垛的拼音怎么拼</w:t>
      </w:r>
    </w:p>
    <w:p w14:paraId="7D17A986" w14:textId="77777777" w:rsidR="00B309C5" w:rsidRDefault="00B309C5">
      <w:pPr>
        <w:rPr>
          <w:rFonts w:hint="eastAsia"/>
        </w:rPr>
      </w:pPr>
      <w:r>
        <w:rPr>
          <w:rFonts w:hint="eastAsia"/>
        </w:rPr>
        <w:t>草垛，这个在乡村风景中十分常见的元素，承载着无数人的童年记忆和田园诗意。“草垛”的拼音究竟该怎么拼呢？“草垛”的拼音是“cǎo duò”。其中，“草”的拼音为“cǎo”，声调为第三声，意味着发音时先降后升；而“垛”的拼音则是“duò”，同样也是第四声，发音短促有力。</w:t>
      </w:r>
    </w:p>
    <w:p w14:paraId="223F2A69" w14:textId="77777777" w:rsidR="00B309C5" w:rsidRDefault="00B309C5">
      <w:pPr>
        <w:rPr>
          <w:rFonts w:hint="eastAsia"/>
        </w:rPr>
      </w:pPr>
    </w:p>
    <w:p w14:paraId="09FA0203" w14:textId="77777777" w:rsidR="00B309C5" w:rsidRDefault="00B309C5">
      <w:pPr>
        <w:rPr>
          <w:rFonts w:hint="eastAsia"/>
        </w:rPr>
      </w:pPr>
    </w:p>
    <w:p w14:paraId="4B529554" w14:textId="77777777" w:rsidR="00B309C5" w:rsidRDefault="00B309C5">
      <w:pPr>
        <w:rPr>
          <w:rFonts w:hint="eastAsia"/>
        </w:rPr>
      </w:pPr>
      <w:r>
        <w:rPr>
          <w:rFonts w:hint="eastAsia"/>
        </w:rPr>
        <w:t>草垛的文化背景</w:t>
      </w:r>
    </w:p>
    <w:p w14:paraId="00F6BBC3" w14:textId="77777777" w:rsidR="00B309C5" w:rsidRDefault="00B309C5">
      <w:pPr>
        <w:rPr>
          <w:rFonts w:hint="eastAsia"/>
        </w:rPr>
      </w:pPr>
      <w:r>
        <w:rPr>
          <w:rFonts w:hint="eastAsia"/>
        </w:rPr>
        <w:t>在中国的农村地区，草垛有着悠久的历史和文化背景。它是农民们收获季节之后，将多余的干草堆积而成的一种存放方式。这些干草不仅是家畜冬季的重要饲料来源，而且在一定程度上也反映了当地的农业生产和生活习俗。草垛的存在，对于研究传统农耕文化具有重要意义。</w:t>
      </w:r>
    </w:p>
    <w:p w14:paraId="21546F8E" w14:textId="77777777" w:rsidR="00B309C5" w:rsidRDefault="00B309C5">
      <w:pPr>
        <w:rPr>
          <w:rFonts w:hint="eastAsia"/>
        </w:rPr>
      </w:pPr>
    </w:p>
    <w:p w14:paraId="5805C612" w14:textId="77777777" w:rsidR="00B309C5" w:rsidRDefault="00B309C5">
      <w:pPr>
        <w:rPr>
          <w:rFonts w:hint="eastAsia"/>
        </w:rPr>
      </w:pPr>
    </w:p>
    <w:p w14:paraId="5BE8C2C0" w14:textId="77777777" w:rsidR="00B309C5" w:rsidRDefault="00B309C5">
      <w:pPr>
        <w:rPr>
          <w:rFonts w:hint="eastAsia"/>
        </w:rPr>
      </w:pPr>
      <w:r>
        <w:rPr>
          <w:rFonts w:hint="eastAsia"/>
        </w:rPr>
        <w:t>草垛与环境的关系</w:t>
      </w:r>
    </w:p>
    <w:p w14:paraId="65A88998" w14:textId="77777777" w:rsidR="00B309C5" w:rsidRDefault="00B309C5">
      <w:pPr>
        <w:rPr>
          <w:rFonts w:hint="eastAsia"/>
        </w:rPr>
      </w:pPr>
      <w:r>
        <w:rPr>
          <w:rFonts w:hint="eastAsia"/>
        </w:rPr>
        <w:t>从环境保护的角度来看，草垛的制作和使用是一种资源循环利用的方式。通过合理地储存和使用干草，可以减少对自然植被的破坏，同时也有助于保持土壤结构，防止水土流失。在一些干旱地区，草垛还能够起到防风固沙的作用，保护农田免受风沙侵蚀。</w:t>
      </w:r>
    </w:p>
    <w:p w14:paraId="3A6FB04E" w14:textId="77777777" w:rsidR="00B309C5" w:rsidRDefault="00B309C5">
      <w:pPr>
        <w:rPr>
          <w:rFonts w:hint="eastAsia"/>
        </w:rPr>
      </w:pPr>
    </w:p>
    <w:p w14:paraId="3EB05B4C" w14:textId="77777777" w:rsidR="00B309C5" w:rsidRDefault="00B309C5">
      <w:pPr>
        <w:rPr>
          <w:rFonts w:hint="eastAsia"/>
        </w:rPr>
      </w:pPr>
    </w:p>
    <w:p w14:paraId="59311106" w14:textId="77777777" w:rsidR="00B309C5" w:rsidRDefault="00B309C5">
      <w:pPr>
        <w:rPr>
          <w:rFonts w:hint="eastAsia"/>
        </w:rPr>
      </w:pPr>
      <w:r>
        <w:rPr>
          <w:rFonts w:hint="eastAsia"/>
        </w:rPr>
        <w:t>现代视角下的草垛</w:t>
      </w:r>
    </w:p>
    <w:p w14:paraId="298E8EAC" w14:textId="77777777" w:rsidR="00B309C5" w:rsidRDefault="00B309C5">
      <w:pPr>
        <w:rPr>
          <w:rFonts w:hint="eastAsia"/>
        </w:rPr>
      </w:pPr>
      <w:r>
        <w:rPr>
          <w:rFonts w:hint="eastAsia"/>
        </w:rPr>
        <w:t>随着时代的发展和社会的进步，虽然现代农业技术已经大大提高了农作物产量，并改变了传统的农业生产方式，但是草垛作为一种文化和景观符号，依然保留着它独特的价值。现在，许多地方还将草垛作为乡村旅游的一大亮点，吸引着众多游客前来体验传统的农耕生活，感受那份质朴和宁静。</w:t>
      </w:r>
    </w:p>
    <w:p w14:paraId="059C4037" w14:textId="77777777" w:rsidR="00B309C5" w:rsidRDefault="00B309C5">
      <w:pPr>
        <w:rPr>
          <w:rFonts w:hint="eastAsia"/>
        </w:rPr>
      </w:pPr>
    </w:p>
    <w:p w14:paraId="1237329E" w14:textId="77777777" w:rsidR="00B309C5" w:rsidRDefault="00B309C5">
      <w:pPr>
        <w:rPr>
          <w:rFonts w:hint="eastAsia"/>
        </w:rPr>
      </w:pPr>
    </w:p>
    <w:p w14:paraId="385E6B20" w14:textId="77777777" w:rsidR="00B309C5" w:rsidRDefault="00B309C5">
      <w:pPr>
        <w:rPr>
          <w:rFonts w:hint="eastAsia"/>
        </w:rPr>
      </w:pPr>
      <w:r>
        <w:rPr>
          <w:rFonts w:hint="eastAsia"/>
        </w:rPr>
        <w:t>草垛的艺术表现</w:t>
      </w:r>
    </w:p>
    <w:p w14:paraId="5B5D3872" w14:textId="77777777" w:rsidR="00B309C5" w:rsidRDefault="00B309C5">
      <w:pPr>
        <w:rPr>
          <w:rFonts w:hint="eastAsia"/>
        </w:rPr>
      </w:pPr>
      <w:r>
        <w:rPr>
          <w:rFonts w:hint="eastAsia"/>
        </w:rPr>
        <w:t>在艺术领域里，草垛也常常成为画家、摄影师以及作家们的灵感源泉。例如，著名的法国印象派画家莫奈就曾以干草堆为主题创作了一系列画作，通过对不同时间、天气条件下草堆光影变化的细腻描绘，展现了他对自然美的深刻理解和独特见解。这组作品不仅成为了艺术史上的经典之作，也让草垛这一平凡的事物获得了新的生命和意义。</w:t>
      </w:r>
    </w:p>
    <w:p w14:paraId="3CABBDC7" w14:textId="77777777" w:rsidR="00B309C5" w:rsidRDefault="00B309C5">
      <w:pPr>
        <w:rPr>
          <w:rFonts w:hint="eastAsia"/>
        </w:rPr>
      </w:pPr>
    </w:p>
    <w:p w14:paraId="3ED6F265" w14:textId="77777777" w:rsidR="00B309C5" w:rsidRDefault="00B309C5">
      <w:pPr>
        <w:rPr>
          <w:rFonts w:hint="eastAsia"/>
        </w:rPr>
      </w:pPr>
    </w:p>
    <w:p w14:paraId="31C599B5" w14:textId="77777777" w:rsidR="00B309C5" w:rsidRDefault="00B30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2B058" w14:textId="571DEACD" w:rsidR="00A91DF4" w:rsidRDefault="00A91DF4"/>
    <w:sectPr w:rsidR="00A9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F4"/>
    <w:rsid w:val="002C7852"/>
    <w:rsid w:val="00A91DF4"/>
    <w:rsid w:val="00B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0E32-337E-4AD9-9545-77D1C0C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