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0FE5" w14:textId="77777777" w:rsidR="00E02A03" w:rsidRDefault="00E02A03">
      <w:pPr>
        <w:rPr>
          <w:rFonts w:hint="eastAsia"/>
        </w:rPr>
      </w:pPr>
    </w:p>
    <w:p w14:paraId="6CE44FE2" w14:textId="77777777" w:rsidR="00E02A03" w:rsidRDefault="00E02A03">
      <w:pPr>
        <w:rPr>
          <w:rFonts w:hint="eastAsia"/>
        </w:rPr>
      </w:pPr>
      <w:r>
        <w:rPr>
          <w:rFonts w:hint="eastAsia"/>
        </w:rPr>
        <w:t>花园里的拼音：一个奇妙的开始</w:t>
      </w:r>
    </w:p>
    <w:p w14:paraId="6BA5D1BD" w14:textId="77777777" w:rsidR="00E02A03" w:rsidRDefault="00E02A03">
      <w:pPr>
        <w:rPr>
          <w:rFonts w:hint="eastAsia"/>
        </w:rPr>
      </w:pPr>
      <w:r>
        <w:rPr>
          <w:rFonts w:hint="eastAsia"/>
        </w:rPr>
        <w:t>在我们的生活中，花园是一个充满生机与活力的地方，而当我们将拼音这一元素融入其中时，便开启了一段独特的学习之旅。花园里的拼音不仅仅是一种教育方式，更是一扇通向知识海洋的大门。它让我们以一种更加生动、直观的方式接触和学习汉语拼音，使得这一过程变得趣味盎然。</w:t>
      </w:r>
    </w:p>
    <w:p w14:paraId="7A9E75D2" w14:textId="77777777" w:rsidR="00E02A03" w:rsidRDefault="00E02A03">
      <w:pPr>
        <w:rPr>
          <w:rFonts w:hint="eastAsia"/>
        </w:rPr>
      </w:pPr>
    </w:p>
    <w:p w14:paraId="1FA06298" w14:textId="77777777" w:rsidR="00E02A03" w:rsidRDefault="00E02A03">
      <w:pPr>
        <w:rPr>
          <w:rFonts w:hint="eastAsia"/>
        </w:rPr>
      </w:pPr>
    </w:p>
    <w:p w14:paraId="161A6617" w14:textId="77777777" w:rsidR="00E02A03" w:rsidRDefault="00E02A03">
      <w:pPr>
        <w:rPr>
          <w:rFonts w:hint="eastAsia"/>
        </w:rPr>
      </w:pPr>
      <w:r>
        <w:rPr>
          <w:rFonts w:hint="eastAsia"/>
        </w:rPr>
        <w:t>拼音的世界：自然与知识的融合</w:t>
      </w:r>
    </w:p>
    <w:p w14:paraId="59236C51" w14:textId="77777777" w:rsidR="00E02A03" w:rsidRDefault="00E02A03">
      <w:pPr>
        <w:rPr>
          <w:rFonts w:hint="eastAsia"/>
        </w:rPr>
      </w:pPr>
      <w:r>
        <w:rPr>
          <w:rFonts w:hint="eastAsia"/>
        </w:rPr>
        <w:t>想象一下，在一片绿意盎然的花园中，每一个植物旁边都标有它们名字的拼音。这样的设置不仅美化了环境，还提供了一个绝佳的学习场景。孩子们可以在游玩的过程中，自然而然地接触到这些拼音知识，通过观察和记忆来加深对汉字拼音的理解。这种方式打破了传统课堂上枯燥乏味的学习模式，让学习变成了一场有趣的探索之旅。</w:t>
      </w:r>
    </w:p>
    <w:p w14:paraId="6180E926" w14:textId="77777777" w:rsidR="00E02A03" w:rsidRDefault="00E02A03">
      <w:pPr>
        <w:rPr>
          <w:rFonts w:hint="eastAsia"/>
        </w:rPr>
      </w:pPr>
    </w:p>
    <w:p w14:paraId="43BCF03C" w14:textId="77777777" w:rsidR="00E02A03" w:rsidRDefault="00E02A03">
      <w:pPr>
        <w:rPr>
          <w:rFonts w:hint="eastAsia"/>
        </w:rPr>
      </w:pPr>
    </w:p>
    <w:p w14:paraId="69DAA8AA" w14:textId="77777777" w:rsidR="00E02A03" w:rsidRDefault="00E02A03">
      <w:pPr>
        <w:rPr>
          <w:rFonts w:hint="eastAsia"/>
        </w:rPr>
      </w:pPr>
      <w:r>
        <w:rPr>
          <w:rFonts w:hint="eastAsia"/>
        </w:rPr>
        <w:t>互动体验：寓教于乐的新途径</w:t>
      </w:r>
    </w:p>
    <w:p w14:paraId="0E482987" w14:textId="77777777" w:rsidR="00E02A03" w:rsidRDefault="00E02A03">
      <w:pPr>
        <w:rPr>
          <w:rFonts w:hint="eastAsia"/>
        </w:rPr>
      </w:pPr>
      <w:r>
        <w:rPr>
          <w:rFonts w:hint="eastAsia"/>
        </w:rPr>
        <w:t>为了进一步增强学习的乐趣，花园里还可以设置各种互动环节。例如，组织拼音寻宝游戏，将带有拼音的小卡片藏在花园的各个角落，鼓励孩子们去寻找并读出上面的内容。这种方式不仅能提高孩子们的积极性，还能帮助他们更好地记住所学的知识。还可以安排一些拼音相关的手工活动，如制作拼音书签等，让孩子们动手的同时也动脑，培养他们的创造力和实践能力。</w:t>
      </w:r>
    </w:p>
    <w:p w14:paraId="701B872C" w14:textId="77777777" w:rsidR="00E02A03" w:rsidRDefault="00E02A03">
      <w:pPr>
        <w:rPr>
          <w:rFonts w:hint="eastAsia"/>
        </w:rPr>
      </w:pPr>
    </w:p>
    <w:p w14:paraId="688662B1" w14:textId="77777777" w:rsidR="00E02A03" w:rsidRDefault="00E02A03">
      <w:pPr>
        <w:rPr>
          <w:rFonts w:hint="eastAsia"/>
        </w:rPr>
      </w:pPr>
    </w:p>
    <w:p w14:paraId="37ADBB0B" w14:textId="77777777" w:rsidR="00E02A03" w:rsidRDefault="00E02A03">
      <w:pPr>
        <w:rPr>
          <w:rFonts w:hint="eastAsia"/>
        </w:rPr>
      </w:pPr>
      <w:r>
        <w:rPr>
          <w:rFonts w:hint="eastAsia"/>
        </w:rPr>
        <w:t>成长的足迹：见证每一次进步</w:t>
      </w:r>
    </w:p>
    <w:p w14:paraId="68A22F33" w14:textId="77777777" w:rsidR="00E02A03" w:rsidRDefault="00E02A03">
      <w:pPr>
        <w:rPr>
          <w:rFonts w:hint="eastAsia"/>
        </w:rPr>
      </w:pPr>
      <w:r>
        <w:rPr>
          <w:rFonts w:hint="eastAsia"/>
        </w:rPr>
        <w:t>随着时间的推移，孩子们在这样一个充满乐趣的学习环境中不断成长。他们从最初的对拼音的一知半解，逐渐变得更加熟练和自信。花园里的拼音见证了每一位孩子的成长轨迹，每一点进步都是值得庆祝的成就。家长们也可以参与到这个过程中来，共同见证孩子在知识海洋中的每一次跃进。</w:t>
      </w:r>
    </w:p>
    <w:p w14:paraId="75584621" w14:textId="77777777" w:rsidR="00E02A03" w:rsidRDefault="00E02A03">
      <w:pPr>
        <w:rPr>
          <w:rFonts w:hint="eastAsia"/>
        </w:rPr>
      </w:pPr>
    </w:p>
    <w:p w14:paraId="23B59BC9" w14:textId="77777777" w:rsidR="00E02A03" w:rsidRDefault="00E02A03">
      <w:pPr>
        <w:rPr>
          <w:rFonts w:hint="eastAsia"/>
        </w:rPr>
      </w:pPr>
    </w:p>
    <w:p w14:paraId="1BCDBE09" w14:textId="77777777" w:rsidR="00E02A03" w:rsidRDefault="00E02A03">
      <w:pPr>
        <w:rPr>
          <w:rFonts w:hint="eastAsia"/>
        </w:rPr>
      </w:pPr>
      <w:r>
        <w:rPr>
          <w:rFonts w:hint="eastAsia"/>
        </w:rPr>
        <w:t>未来的展望：无限可能</w:t>
      </w:r>
    </w:p>
    <w:p w14:paraId="2521135F" w14:textId="77777777" w:rsidR="00E02A03" w:rsidRDefault="00E02A03">
      <w:pPr>
        <w:rPr>
          <w:rFonts w:hint="eastAsia"/>
        </w:rPr>
      </w:pPr>
      <w:r>
        <w:rPr>
          <w:rFonts w:hint="eastAsia"/>
        </w:rPr>
        <w:t>花园里的拼音为教育提供了一种全新的视角和方法。它展示了如何将学习与生活紧密结合起来，创造出既有趣又有教育意义的空间。未来，我们可以期待更多类似的创新教育模式出现，让学习不再局限于传统的教室之内，而是延伸到生活的每一个角落。无论是城市还是乡村，都可以通过这样的方式激发孩子们对知识的渴望，让他们在快乐中茁壮成长。</w:t>
      </w:r>
    </w:p>
    <w:p w14:paraId="37540175" w14:textId="77777777" w:rsidR="00E02A03" w:rsidRDefault="00E02A03">
      <w:pPr>
        <w:rPr>
          <w:rFonts w:hint="eastAsia"/>
        </w:rPr>
      </w:pPr>
    </w:p>
    <w:p w14:paraId="28BE1A02" w14:textId="77777777" w:rsidR="00E02A03" w:rsidRDefault="00E02A03">
      <w:pPr>
        <w:rPr>
          <w:rFonts w:hint="eastAsia"/>
        </w:rPr>
      </w:pPr>
    </w:p>
    <w:p w14:paraId="1C9D7FE6" w14:textId="77777777" w:rsidR="00E02A03" w:rsidRDefault="00E02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FBADF" w14:textId="1FF8889C" w:rsidR="0040092E" w:rsidRDefault="0040092E"/>
    <w:sectPr w:rsidR="0040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E"/>
    <w:rsid w:val="002C7852"/>
    <w:rsid w:val="0040092E"/>
    <w:rsid w:val="00E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2659-5524-47B2-9B1E-CDA205F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