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64C8" w14:textId="77777777" w:rsidR="00A90613" w:rsidRDefault="00A90613">
      <w:pPr>
        <w:rPr>
          <w:rFonts w:hint="eastAsia"/>
        </w:rPr>
      </w:pPr>
    </w:p>
    <w:p w14:paraId="00BA4129" w14:textId="77777777" w:rsidR="00A90613" w:rsidRDefault="00A90613">
      <w:pPr>
        <w:rPr>
          <w:rFonts w:hint="eastAsia"/>
        </w:rPr>
      </w:pPr>
      <w:r>
        <w:rPr>
          <w:rFonts w:hint="eastAsia"/>
        </w:rPr>
        <w:t>老骥伏枥,志在千里的拼音</w:t>
      </w:r>
    </w:p>
    <w:p w14:paraId="507CCC57" w14:textId="77777777" w:rsidR="00A90613" w:rsidRDefault="00A90613">
      <w:pPr>
        <w:rPr>
          <w:rFonts w:hint="eastAsia"/>
        </w:rPr>
      </w:pPr>
      <w:r>
        <w:rPr>
          <w:rFonts w:hint="eastAsia"/>
        </w:rPr>
        <w:t>“老骥伏枥，志在千里”这一成语出自三国时期曹操的《龟虽寿》，其拼音为“lǎo jì fú lì, zhì zài qiān lǐ”。这句话不仅是对年老体衰但仍有远大抱负之人的一种赞美，也是激励人们即使在困境中也应怀抱希望与梦想的精神象征。</w:t>
      </w:r>
    </w:p>
    <w:p w14:paraId="5360B118" w14:textId="77777777" w:rsidR="00A90613" w:rsidRDefault="00A90613">
      <w:pPr>
        <w:rPr>
          <w:rFonts w:hint="eastAsia"/>
        </w:rPr>
      </w:pPr>
    </w:p>
    <w:p w14:paraId="4D937519" w14:textId="77777777" w:rsidR="00A90613" w:rsidRDefault="00A90613">
      <w:pPr>
        <w:rPr>
          <w:rFonts w:hint="eastAsia"/>
        </w:rPr>
      </w:pPr>
    </w:p>
    <w:p w14:paraId="78F1F8C4" w14:textId="77777777" w:rsidR="00A90613" w:rsidRDefault="00A90613">
      <w:pPr>
        <w:rPr>
          <w:rFonts w:hint="eastAsia"/>
        </w:rPr>
      </w:pPr>
      <w:r>
        <w:rPr>
          <w:rFonts w:hint="eastAsia"/>
        </w:rPr>
        <w:t>成语背景与意义</w:t>
      </w:r>
    </w:p>
    <w:p w14:paraId="0FE60387" w14:textId="77777777" w:rsidR="00A90613" w:rsidRDefault="00A90613">
      <w:pPr>
        <w:rPr>
          <w:rFonts w:hint="eastAsia"/>
        </w:rPr>
      </w:pPr>
      <w:r>
        <w:rPr>
          <w:rFonts w:hint="eastAsia"/>
        </w:rPr>
        <w:t>曹操在其诗作《龟虽寿》中写道：“老骥伏枥，志在千里；烈士暮年，壮心不已。”这里，“老骥”指的是年老的骏马，“伏枥”则是指趴在马槽边。尽管骏马已老，但仍怀有驰骋千里的雄心壮志。这不仅反映了诗人本人虽然年事已高，却依然有着建功立业、统一中国的雄心壮志，也鼓励后人不论年纪多大，都不应放弃追求和理想。</w:t>
      </w:r>
    </w:p>
    <w:p w14:paraId="645F9849" w14:textId="77777777" w:rsidR="00A90613" w:rsidRDefault="00A90613">
      <w:pPr>
        <w:rPr>
          <w:rFonts w:hint="eastAsia"/>
        </w:rPr>
      </w:pPr>
    </w:p>
    <w:p w14:paraId="47B615ED" w14:textId="77777777" w:rsidR="00A90613" w:rsidRDefault="00A90613">
      <w:pPr>
        <w:rPr>
          <w:rFonts w:hint="eastAsia"/>
        </w:rPr>
      </w:pPr>
    </w:p>
    <w:p w14:paraId="109AA844" w14:textId="77777777" w:rsidR="00A90613" w:rsidRDefault="00A90613">
      <w:pPr>
        <w:rPr>
          <w:rFonts w:hint="eastAsia"/>
        </w:rPr>
      </w:pPr>
      <w:r>
        <w:rPr>
          <w:rFonts w:hint="eastAsia"/>
        </w:rPr>
        <w:t>历史中的应用与传承</w:t>
      </w:r>
    </w:p>
    <w:p w14:paraId="6AA0B0A0" w14:textId="77777777" w:rsidR="00A90613" w:rsidRDefault="00A90613">
      <w:pPr>
        <w:rPr>
          <w:rFonts w:hint="eastAsia"/>
        </w:rPr>
      </w:pPr>
      <w:r>
        <w:rPr>
          <w:rFonts w:hint="eastAsia"/>
        </w:rPr>
        <w:t>自古以来，“老骥伏枥，志在千里”就成为了许多文人墨客以及历史人物自我激励的名言。它跨越了时空的限制，在不同的历史时期都得到了广泛的传颂和应用。无论是为了国家繁荣而不懈努力的政治家，还是为了学术进步而孜孜不倦的学者，都以此来鞭策自己不断前行。通过这种精神的传承，这一成语在中华文化中占据了重要的位置，成为了一种不朽的精神财富。</w:t>
      </w:r>
    </w:p>
    <w:p w14:paraId="1E768D6C" w14:textId="77777777" w:rsidR="00A90613" w:rsidRDefault="00A90613">
      <w:pPr>
        <w:rPr>
          <w:rFonts w:hint="eastAsia"/>
        </w:rPr>
      </w:pPr>
    </w:p>
    <w:p w14:paraId="663F9A2B" w14:textId="77777777" w:rsidR="00A90613" w:rsidRDefault="00A90613">
      <w:pPr>
        <w:rPr>
          <w:rFonts w:hint="eastAsia"/>
        </w:rPr>
      </w:pPr>
    </w:p>
    <w:p w14:paraId="763A0C1B" w14:textId="77777777" w:rsidR="00A90613" w:rsidRDefault="00A90613">
      <w:pPr>
        <w:rPr>
          <w:rFonts w:hint="eastAsia"/>
        </w:rPr>
      </w:pPr>
      <w:r>
        <w:rPr>
          <w:rFonts w:hint="eastAsia"/>
        </w:rPr>
        <w:t>现代社会中的启示</w:t>
      </w:r>
    </w:p>
    <w:p w14:paraId="0E9A924F" w14:textId="77777777" w:rsidR="00A90613" w:rsidRDefault="00A90613">
      <w:pPr>
        <w:rPr>
          <w:rFonts w:hint="eastAsia"/>
        </w:rPr>
      </w:pPr>
      <w:r>
        <w:rPr>
          <w:rFonts w:hint="eastAsia"/>
        </w:rPr>
        <w:t>在现代社会，“老骥伏枥，志在千里”的精神仍然具有重要意义。无论是在职场上面临挑战的年轻人，还是已经接近职业生涯尾声的老手，都能从这句话中找到前进的动力。对于那些渴望成功的人来说，这句话提醒他们不要因为一时的挫折而气馁，而应该保持积极向上的态度，持续追求自己的目标。同时，它也教会我们尊重每一位拥有梦想并为之奋斗的人，无论他们的年龄或处境如何。</w:t>
      </w:r>
    </w:p>
    <w:p w14:paraId="1D917223" w14:textId="77777777" w:rsidR="00A90613" w:rsidRDefault="00A90613">
      <w:pPr>
        <w:rPr>
          <w:rFonts w:hint="eastAsia"/>
        </w:rPr>
      </w:pPr>
    </w:p>
    <w:p w14:paraId="45BB5D9B" w14:textId="77777777" w:rsidR="00A90613" w:rsidRDefault="00A90613">
      <w:pPr>
        <w:rPr>
          <w:rFonts w:hint="eastAsia"/>
        </w:rPr>
      </w:pPr>
    </w:p>
    <w:p w14:paraId="468967E5" w14:textId="77777777" w:rsidR="00A90613" w:rsidRDefault="00A90613">
      <w:pPr>
        <w:rPr>
          <w:rFonts w:hint="eastAsia"/>
        </w:rPr>
      </w:pPr>
      <w:r>
        <w:rPr>
          <w:rFonts w:hint="eastAsia"/>
        </w:rPr>
        <w:t>最后的总结</w:t>
      </w:r>
    </w:p>
    <w:p w14:paraId="5432CA7E" w14:textId="77777777" w:rsidR="00A90613" w:rsidRDefault="00A90613">
      <w:pPr>
        <w:rPr>
          <w:rFonts w:hint="eastAsia"/>
        </w:rPr>
      </w:pPr>
      <w:r>
        <w:rPr>
          <w:rFonts w:hint="eastAsia"/>
        </w:rPr>
        <w:t>“老骥伏枥，志在千里”不仅是一句简单的成语，它承载着深厚的文化内涵和积极向上的人生哲理。通过理解这句话背后的意义，并将其融入到我们的日常生活中，我们可以从中获得无尽的力量和灵感，帮助我们在面对生活中的各种挑战时保持坚定的信心和勇气。</w:t>
      </w:r>
    </w:p>
    <w:p w14:paraId="7F586035" w14:textId="77777777" w:rsidR="00A90613" w:rsidRDefault="00A90613">
      <w:pPr>
        <w:rPr>
          <w:rFonts w:hint="eastAsia"/>
        </w:rPr>
      </w:pPr>
    </w:p>
    <w:p w14:paraId="69B79C2E" w14:textId="77777777" w:rsidR="00A90613" w:rsidRDefault="00A90613">
      <w:pPr>
        <w:rPr>
          <w:rFonts w:hint="eastAsia"/>
        </w:rPr>
      </w:pPr>
    </w:p>
    <w:p w14:paraId="57C83BFD" w14:textId="77777777" w:rsidR="00A90613" w:rsidRDefault="00A90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F0FB0" w14:textId="43EF8B85" w:rsidR="00E0124E" w:rsidRDefault="00E0124E"/>
    <w:sectPr w:rsidR="00E01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4E"/>
    <w:rsid w:val="002C7852"/>
    <w:rsid w:val="00A90613"/>
    <w:rsid w:val="00E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CD744-2B99-4CAF-8581-92726A0B7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