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1B7C5" w14:textId="77777777" w:rsidR="00EB24CB" w:rsidRDefault="00EB24CB">
      <w:pPr>
        <w:rPr>
          <w:rFonts w:hint="eastAsia"/>
        </w:rPr>
      </w:pPr>
    </w:p>
    <w:p w14:paraId="307A9111" w14:textId="77777777" w:rsidR="00EB24CB" w:rsidRDefault="00EB24CB">
      <w:pPr>
        <w:rPr>
          <w:rFonts w:hint="eastAsia"/>
        </w:rPr>
      </w:pPr>
      <w:r>
        <w:rPr>
          <w:rFonts w:hint="eastAsia"/>
        </w:rPr>
        <w:t>老山羊在地里收白菜的拼音</w:t>
      </w:r>
    </w:p>
    <w:p w14:paraId="705B0870" w14:textId="77777777" w:rsidR="00EB24CB" w:rsidRDefault="00EB24CB">
      <w:pPr>
        <w:rPr>
          <w:rFonts w:hint="eastAsia"/>
        </w:rPr>
      </w:pPr>
      <w:r>
        <w:rPr>
          <w:rFonts w:hint="eastAsia"/>
        </w:rPr>
        <w:t>“老山羊在地里收白菜”这个标题用拼音表达是“Lǎo Shānyáng zài dì lǐ shōu báicài”。这一句式简单却生动形象，不仅描绘出一幅田园风光图，也透露出浓厚的生活气息。下面我们就来详细探讨一下这句话背后所蕴含的文化和农业知识。</w:t>
      </w:r>
    </w:p>
    <w:p w14:paraId="45AD2597" w14:textId="77777777" w:rsidR="00EB24CB" w:rsidRDefault="00EB24CB">
      <w:pPr>
        <w:rPr>
          <w:rFonts w:hint="eastAsia"/>
        </w:rPr>
      </w:pPr>
    </w:p>
    <w:p w14:paraId="618C04C3" w14:textId="77777777" w:rsidR="00EB24CB" w:rsidRDefault="00EB24CB">
      <w:pPr>
        <w:rPr>
          <w:rFonts w:hint="eastAsia"/>
        </w:rPr>
      </w:pPr>
    </w:p>
    <w:p w14:paraId="2D516C9B" w14:textId="77777777" w:rsidR="00EB24CB" w:rsidRDefault="00EB24CB">
      <w:pPr>
        <w:rPr>
          <w:rFonts w:hint="eastAsia"/>
        </w:rPr>
      </w:pPr>
      <w:r>
        <w:rPr>
          <w:rFonts w:hint="eastAsia"/>
        </w:rPr>
        <w:t>关于老山羊的形象描述</w:t>
      </w:r>
    </w:p>
    <w:p w14:paraId="3B7A49FA" w14:textId="77777777" w:rsidR="00EB24CB" w:rsidRDefault="00EB24CB">
      <w:pPr>
        <w:rPr>
          <w:rFonts w:hint="eastAsia"/>
        </w:rPr>
      </w:pPr>
      <w:r>
        <w:rPr>
          <w:rFonts w:hint="eastAsia"/>
        </w:rPr>
        <w:t>在中国传统文化中，山羊常被视为温顺、勤劳的象征。老山羊更是因为其经历岁月的沉淀而显得格外有智慧和沉稳。在田野间工作的老山羊，不仅是农民的好帮手，更是一个充满故事的角色。它们在田间的活动，往往被看作是乡村生活和谐美满的体现。</w:t>
      </w:r>
    </w:p>
    <w:p w14:paraId="6438BCF5" w14:textId="77777777" w:rsidR="00EB24CB" w:rsidRDefault="00EB24CB">
      <w:pPr>
        <w:rPr>
          <w:rFonts w:hint="eastAsia"/>
        </w:rPr>
      </w:pPr>
    </w:p>
    <w:p w14:paraId="2EE8FC03" w14:textId="77777777" w:rsidR="00EB24CB" w:rsidRDefault="00EB24CB">
      <w:pPr>
        <w:rPr>
          <w:rFonts w:hint="eastAsia"/>
        </w:rPr>
      </w:pPr>
    </w:p>
    <w:p w14:paraId="429A7BE4" w14:textId="77777777" w:rsidR="00EB24CB" w:rsidRDefault="00EB24CB">
      <w:pPr>
        <w:rPr>
          <w:rFonts w:hint="eastAsia"/>
        </w:rPr>
      </w:pPr>
      <w:r>
        <w:rPr>
          <w:rFonts w:hint="eastAsia"/>
        </w:rPr>
        <w:t>白菜种植与收获的重要性</w:t>
      </w:r>
    </w:p>
    <w:p w14:paraId="156A9C16" w14:textId="77777777" w:rsidR="00EB24CB" w:rsidRDefault="00EB24CB">
      <w:pPr>
        <w:rPr>
          <w:rFonts w:hint="eastAsia"/>
        </w:rPr>
      </w:pPr>
      <w:r>
        <w:rPr>
          <w:rFonts w:hint="eastAsia"/>
        </w:rPr>
        <w:t>白菜作为中国餐桌上极为常见的蔬菜之一，其种植历史可以追溯到数千年以前。白菜富含维生素C、纤维素等营养成分，对人体健康大有益处。在秋季末尾至冬季初这段时间里，正是白菜收获的季节。对于农民来说，这是一年辛勤劳动的结果，也是对未来几个月食物储备的重要补充。</w:t>
      </w:r>
    </w:p>
    <w:p w14:paraId="3A77E2F4" w14:textId="77777777" w:rsidR="00EB24CB" w:rsidRDefault="00EB24CB">
      <w:pPr>
        <w:rPr>
          <w:rFonts w:hint="eastAsia"/>
        </w:rPr>
      </w:pPr>
    </w:p>
    <w:p w14:paraId="5B3EE38B" w14:textId="77777777" w:rsidR="00EB24CB" w:rsidRDefault="00EB24CB">
      <w:pPr>
        <w:rPr>
          <w:rFonts w:hint="eastAsia"/>
        </w:rPr>
      </w:pPr>
    </w:p>
    <w:p w14:paraId="6543A45C" w14:textId="77777777" w:rsidR="00EB24CB" w:rsidRDefault="00EB24CB">
      <w:pPr>
        <w:rPr>
          <w:rFonts w:hint="eastAsia"/>
        </w:rPr>
      </w:pPr>
      <w:r>
        <w:rPr>
          <w:rFonts w:hint="eastAsia"/>
        </w:rPr>
        <w:t>收白菜的过程和技术要点</w:t>
      </w:r>
    </w:p>
    <w:p w14:paraId="1B2E7C57" w14:textId="77777777" w:rsidR="00EB24CB" w:rsidRDefault="00EB24CB">
      <w:pPr>
        <w:rPr>
          <w:rFonts w:hint="eastAsia"/>
        </w:rPr>
      </w:pPr>
      <w:r>
        <w:rPr>
          <w:rFonts w:hint="eastAsia"/>
        </w:rPr>
        <w:t>收白菜并不是一件简单的事情，它需要一定的技巧和经验。在白菜即将成熟之际，要观察其生长情况，判断最佳的收获时间。当白菜的外层叶子开始变黄，内部紧实的时候就是最好的收获时机。在收割时要注意使用锋利的工具，以避免伤害到白菜根部影响其保存质量。在收集完毕后，还需要对白菜进行初步的清理和分类，以便后续的储存或销售。</w:t>
      </w:r>
    </w:p>
    <w:p w14:paraId="739F8F7F" w14:textId="77777777" w:rsidR="00EB24CB" w:rsidRDefault="00EB24CB">
      <w:pPr>
        <w:rPr>
          <w:rFonts w:hint="eastAsia"/>
        </w:rPr>
      </w:pPr>
    </w:p>
    <w:p w14:paraId="790F9515" w14:textId="77777777" w:rsidR="00EB24CB" w:rsidRDefault="00EB24CB">
      <w:pPr>
        <w:rPr>
          <w:rFonts w:hint="eastAsia"/>
        </w:rPr>
      </w:pPr>
    </w:p>
    <w:p w14:paraId="0C276956" w14:textId="77777777" w:rsidR="00EB24CB" w:rsidRDefault="00EB24CB">
      <w:pPr>
        <w:rPr>
          <w:rFonts w:hint="eastAsia"/>
        </w:rPr>
      </w:pPr>
      <w:r>
        <w:rPr>
          <w:rFonts w:hint="eastAsia"/>
        </w:rPr>
        <w:t>从“老山羊在地里收白菜”的寓意谈起</w:t>
      </w:r>
    </w:p>
    <w:p w14:paraId="3C5EDA4C" w14:textId="77777777" w:rsidR="00EB24CB" w:rsidRDefault="00EB24CB">
      <w:pPr>
        <w:rPr>
          <w:rFonts w:hint="eastAsia"/>
        </w:rPr>
      </w:pPr>
      <w:r>
        <w:rPr>
          <w:rFonts w:hint="eastAsia"/>
        </w:rPr>
        <w:t>这句话虽然看似只是简单的叙述，但它背后其实蕴含着丰富的文化内涵和社会价值。一方面，它体现了人与自然和谐共处的理念；另一方面，也反映了中国传统农耕文明中重视实践经验和劳动智慧的特点。通过这样的故事，我们可以更加深刻地理解到，无论是农业生产还是日常生活，都离不开细心的观察和不断的探索。</w:t>
      </w:r>
    </w:p>
    <w:p w14:paraId="1FA1BDBC" w14:textId="77777777" w:rsidR="00EB24CB" w:rsidRDefault="00EB24CB">
      <w:pPr>
        <w:rPr>
          <w:rFonts w:hint="eastAsia"/>
        </w:rPr>
      </w:pPr>
    </w:p>
    <w:p w14:paraId="4FD9D51B" w14:textId="77777777" w:rsidR="00EB24CB" w:rsidRDefault="00EB24CB">
      <w:pPr>
        <w:rPr>
          <w:rFonts w:hint="eastAsia"/>
        </w:rPr>
      </w:pPr>
    </w:p>
    <w:p w14:paraId="659F1DCB" w14:textId="77777777" w:rsidR="00EB24CB" w:rsidRDefault="00EB24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7C6A5" w14:textId="5FDE1381" w:rsidR="007404D5" w:rsidRDefault="007404D5"/>
    <w:sectPr w:rsidR="00740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D5"/>
    <w:rsid w:val="002C7852"/>
    <w:rsid w:val="007404D5"/>
    <w:rsid w:val="00EB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C756C-904D-4C2B-A82C-4FD8F0AA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