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B2AF" w14:textId="77777777" w:rsidR="004008D3" w:rsidRDefault="004008D3">
      <w:pPr>
        <w:rPr>
          <w:rFonts w:hint="eastAsia"/>
        </w:rPr>
      </w:pPr>
    </w:p>
    <w:p w14:paraId="33820952" w14:textId="77777777" w:rsidR="004008D3" w:rsidRDefault="004008D3">
      <w:pPr>
        <w:rPr>
          <w:rFonts w:hint="eastAsia"/>
        </w:rPr>
      </w:pPr>
      <w:r>
        <w:rPr>
          <w:rFonts w:hint="eastAsia"/>
        </w:rPr>
        <w:t>精巧雕镂的拼音</w:t>
      </w:r>
    </w:p>
    <w:p w14:paraId="56B83FD9" w14:textId="77777777" w:rsidR="004008D3" w:rsidRDefault="004008D3">
      <w:pPr>
        <w:rPr>
          <w:rFonts w:hint="eastAsia"/>
        </w:rPr>
      </w:pPr>
      <w:r>
        <w:rPr>
          <w:rFonts w:hint="eastAsia"/>
        </w:rPr>
        <w:t>精巧雕镂的拼音为“jīng qiǎo diāo lòu”。在汉语中，每一个汉字都有其独特的发音和意义，“精巧”二字意味着精致巧妙，而“雕镂”则指的是雕刻与镂空，二者结合不仅体现了技艺上的精湛，也反映了中华文化对细节美的追求。</w:t>
      </w:r>
    </w:p>
    <w:p w14:paraId="58DE45D2" w14:textId="77777777" w:rsidR="004008D3" w:rsidRDefault="004008D3">
      <w:pPr>
        <w:rPr>
          <w:rFonts w:hint="eastAsia"/>
        </w:rPr>
      </w:pPr>
    </w:p>
    <w:p w14:paraId="6CA98E2B" w14:textId="77777777" w:rsidR="004008D3" w:rsidRDefault="004008D3">
      <w:pPr>
        <w:rPr>
          <w:rFonts w:hint="eastAsia"/>
        </w:rPr>
      </w:pPr>
    </w:p>
    <w:p w14:paraId="452CB912" w14:textId="77777777" w:rsidR="004008D3" w:rsidRDefault="004008D3">
      <w:pPr>
        <w:rPr>
          <w:rFonts w:hint="eastAsia"/>
        </w:rPr>
      </w:pPr>
      <w:r>
        <w:rPr>
          <w:rFonts w:hint="eastAsia"/>
        </w:rPr>
        <w:t>精巧雕镂的历史渊源</w:t>
      </w:r>
    </w:p>
    <w:p w14:paraId="15BC0BCF" w14:textId="77777777" w:rsidR="004008D3" w:rsidRDefault="004008D3">
      <w:pPr>
        <w:rPr>
          <w:rFonts w:hint="eastAsia"/>
        </w:rPr>
      </w:pPr>
      <w:r>
        <w:rPr>
          <w:rFonts w:hint="eastAsia"/>
        </w:rPr>
        <w:t>中国的雕刻艺术历史悠久，可以追溯到新石器时代。早期的人们通过简单的工具在石头、骨头等材料上进行雕刻，以制作装饰品或工具。随着时间的发展，雕刻技术逐渐进步，尤其是在青铜器、玉器、瓷器等领域达到了极高的艺术成就。精巧雕镂不仅是技术上的突破，更是文化表达的一种方式，它承载了古人的智慧与审美观念。</w:t>
      </w:r>
    </w:p>
    <w:p w14:paraId="106A018A" w14:textId="77777777" w:rsidR="004008D3" w:rsidRDefault="004008D3">
      <w:pPr>
        <w:rPr>
          <w:rFonts w:hint="eastAsia"/>
        </w:rPr>
      </w:pPr>
    </w:p>
    <w:p w14:paraId="535C8D68" w14:textId="77777777" w:rsidR="004008D3" w:rsidRDefault="004008D3">
      <w:pPr>
        <w:rPr>
          <w:rFonts w:hint="eastAsia"/>
        </w:rPr>
      </w:pPr>
    </w:p>
    <w:p w14:paraId="2993D7F8" w14:textId="77777777" w:rsidR="004008D3" w:rsidRDefault="004008D3">
      <w:pPr>
        <w:rPr>
          <w:rFonts w:hint="eastAsia"/>
        </w:rPr>
      </w:pPr>
      <w:r>
        <w:rPr>
          <w:rFonts w:hint="eastAsia"/>
        </w:rPr>
        <w:t>精巧雕镂的技术特点</w:t>
      </w:r>
    </w:p>
    <w:p w14:paraId="17C2C05E" w14:textId="77777777" w:rsidR="004008D3" w:rsidRDefault="004008D3">
      <w:pPr>
        <w:rPr>
          <w:rFonts w:hint="eastAsia"/>
        </w:rPr>
      </w:pPr>
      <w:r>
        <w:rPr>
          <w:rFonts w:hint="eastAsia"/>
        </w:rPr>
        <w:t>精巧雕镂要求工匠具备高超的技艺和丰富的想象力。从选材开始，就必须考虑到材质的硬度、纹理等因素，以此来决定最适合的雕刻方法。雕刻过程中，需要使用各种工具，如刀具、凿子等，每一步都需要极为精细的操作。现代科技也为传统工艺注入了新的活力，例如激光雕刻技术的应用，使得精巧雕镂更加精准细腻。</w:t>
      </w:r>
    </w:p>
    <w:p w14:paraId="1FA336AD" w14:textId="77777777" w:rsidR="004008D3" w:rsidRDefault="004008D3">
      <w:pPr>
        <w:rPr>
          <w:rFonts w:hint="eastAsia"/>
        </w:rPr>
      </w:pPr>
    </w:p>
    <w:p w14:paraId="558E34AF" w14:textId="77777777" w:rsidR="004008D3" w:rsidRDefault="004008D3">
      <w:pPr>
        <w:rPr>
          <w:rFonts w:hint="eastAsia"/>
        </w:rPr>
      </w:pPr>
    </w:p>
    <w:p w14:paraId="3AAFA93B" w14:textId="77777777" w:rsidR="004008D3" w:rsidRDefault="004008D3">
      <w:pPr>
        <w:rPr>
          <w:rFonts w:hint="eastAsia"/>
        </w:rPr>
      </w:pPr>
      <w:r>
        <w:rPr>
          <w:rFonts w:hint="eastAsia"/>
        </w:rPr>
        <w:t>精巧雕镂在现代社会中的应用</w:t>
      </w:r>
    </w:p>
    <w:p w14:paraId="4207A55C" w14:textId="77777777" w:rsidR="004008D3" w:rsidRDefault="004008D3">
      <w:pPr>
        <w:rPr>
          <w:rFonts w:hint="eastAsia"/>
        </w:rPr>
      </w:pPr>
      <w:r>
        <w:rPr>
          <w:rFonts w:hint="eastAsia"/>
        </w:rPr>
        <w:t>尽管现代社会发生了巨大的变化，但精巧雕镂依然保留着它的独特魅力。无论是在建筑装饰、家具设计还是珠宝首饰等领域，都可以看到精巧雕镂的身影。它不仅是一种艺术表现形式，也成为连接古今文化的桥梁。通过精巧雕镂的作品，人们能够感受到历史的沉淀与文化的传承。</w:t>
      </w:r>
    </w:p>
    <w:p w14:paraId="0179AC7D" w14:textId="77777777" w:rsidR="004008D3" w:rsidRDefault="004008D3">
      <w:pPr>
        <w:rPr>
          <w:rFonts w:hint="eastAsia"/>
        </w:rPr>
      </w:pPr>
    </w:p>
    <w:p w14:paraId="6F1BC786" w14:textId="77777777" w:rsidR="004008D3" w:rsidRDefault="004008D3">
      <w:pPr>
        <w:rPr>
          <w:rFonts w:hint="eastAsia"/>
        </w:rPr>
      </w:pPr>
    </w:p>
    <w:p w14:paraId="174E1E18" w14:textId="77777777" w:rsidR="004008D3" w:rsidRDefault="004008D3">
      <w:pPr>
        <w:rPr>
          <w:rFonts w:hint="eastAsia"/>
        </w:rPr>
      </w:pPr>
      <w:r>
        <w:rPr>
          <w:rFonts w:hint="eastAsia"/>
        </w:rPr>
        <w:t>最后的总结</w:t>
      </w:r>
    </w:p>
    <w:p w14:paraId="36AC4F5D" w14:textId="77777777" w:rsidR="004008D3" w:rsidRDefault="004008D3">
      <w:pPr>
        <w:rPr>
          <w:rFonts w:hint="eastAsia"/>
        </w:rPr>
      </w:pPr>
      <w:r>
        <w:rPr>
          <w:rFonts w:hint="eastAsia"/>
        </w:rPr>
        <w:t>精巧雕镂作为一项古老而又充满活力的艺术形式，不断地在时代的变迁中发展创新。它不仅仅是一种技能，更是一种文化的象征，代表着中华民族对于美好生活的向往和不懈追求。在未来，随着更多人对传统文化的兴趣日益浓厚，精巧雕镂无疑将继续发扬光大，成为连接过去与未来的纽带。</w:t>
      </w:r>
    </w:p>
    <w:p w14:paraId="7E39A6FF" w14:textId="77777777" w:rsidR="004008D3" w:rsidRDefault="004008D3">
      <w:pPr>
        <w:rPr>
          <w:rFonts w:hint="eastAsia"/>
        </w:rPr>
      </w:pPr>
    </w:p>
    <w:p w14:paraId="1CBF50B8" w14:textId="77777777" w:rsidR="004008D3" w:rsidRDefault="00400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35C86" w14:textId="04C88C69" w:rsidR="007E456D" w:rsidRDefault="007E456D"/>
    <w:sectPr w:rsidR="007E4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6D"/>
    <w:rsid w:val="002C7852"/>
    <w:rsid w:val="004008D3"/>
    <w:rsid w:val="007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55AE2-E0EE-48CA-90DB-C2EB039B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