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A0B08" w14:textId="77777777" w:rsidR="00110764" w:rsidRDefault="00110764">
      <w:pPr>
        <w:rPr>
          <w:rFonts w:hint="eastAsia"/>
        </w:rPr>
      </w:pPr>
    </w:p>
    <w:p w14:paraId="27FA5433" w14:textId="77777777" w:rsidR="00110764" w:rsidRDefault="00110764">
      <w:pPr>
        <w:rPr>
          <w:rFonts w:hint="eastAsia"/>
        </w:rPr>
      </w:pPr>
      <w:r>
        <w:rPr>
          <w:rFonts w:hint="eastAsia"/>
        </w:rPr>
        <w:t>瞪羚羊的拼音</w:t>
      </w:r>
    </w:p>
    <w:p w14:paraId="5B9FC404" w14:textId="77777777" w:rsidR="00110764" w:rsidRDefault="00110764">
      <w:pPr>
        <w:rPr>
          <w:rFonts w:hint="eastAsia"/>
        </w:rPr>
      </w:pPr>
      <w:r>
        <w:rPr>
          <w:rFonts w:hint="eastAsia"/>
        </w:rPr>
        <w:t>瞪羚羊，拼音为“dèng líng yáng”，是一种生活在非洲和亚洲部分地区的中型有蹄类动物。它们以其敏捷的速度和跳跃能力而闻名，是草原生态系统中的重要成员。瞪羚羊的名字来源于其大眼睛以及在感到威胁时瞪大的特点，这不仅赋予了它们独特的外观，也帮助它们在广阔的草原上迅速发现潜在的危险。</w:t>
      </w:r>
    </w:p>
    <w:p w14:paraId="12E063FE" w14:textId="77777777" w:rsidR="00110764" w:rsidRDefault="00110764">
      <w:pPr>
        <w:rPr>
          <w:rFonts w:hint="eastAsia"/>
        </w:rPr>
      </w:pPr>
    </w:p>
    <w:p w14:paraId="5EEDBC9E" w14:textId="77777777" w:rsidR="00110764" w:rsidRDefault="00110764">
      <w:pPr>
        <w:rPr>
          <w:rFonts w:hint="eastAsia"/>
        </w:rPr>
      </w:pPr>
    </w:p>
    <w:p w14:paraId="35E1E56D" w14:textId="77777777" w:rsidR="00110764" w:rsidRDefault="00110764">
      <w:pPr>
        <w:rPr>
          <w:rFonts w:hint="eastAsia"/>
        </w:rPr>
      </w:pPr>
      <w:r>
        <w:rPr>
          <w:rFonts w:hint="eastAsia"/>
        </w:rPr>
        <w:t>生活习性</w:t>
      </w:r>
    </w:p>
    <w:p w14:paraId="298F944A" w14:textId="77777777" w:rsidR="00110764" w:rsidRDefault="00110764">
      <w:pPr>
        <w:rPr>
          <w:rFonts w:hint="eastAsia"/>
        </w:rPr>
      </w:pPr>
      <w:r>
        <w:rPr>
          <w:rFonts w:hint="eastAsia"/>
        </w:rPr>
        <w:t>瞪羚羊主要栖息于开阔的草原、灌木丛和半沙漠地区。它们是日行性动物，通常在清晨和傍晚最为活跃，这段时间内它们会外出觅食。瞪羚羊的食物主要包括草本植物、嫩叶和花等。为了适应干旱环境，一些种类的瞪羚羊还可以通过食用具有较高水分含量的植物来补充身体所需的水分。</w:t>
      </w:r>
    </w:p>
    <w:p w14:paraId="0B27152A" w14:textId="77777777" w:rsidR="00110764" w:rsidRDefault="00110764">
      <w:pPr>
        <w:rPr>
          <w:rFonts w:hint="eastAsia"/>
        </w:rPr>
      </w:pPr>
    </w:p>
    <w:p w14:paraId="08B78F33" w14:textId="77777777" w:rsidR="00110764" w:rsidRDefault="00110764">
      <w:pPr>
        <w:rPr>
          <w:rFonts w:hint="eastAsia"/>
        </w:rPr>
      </w:pPr>
    </w:p>
    <w:p w14:paraId="0313C3F9" w14:textId="77777777" w:rsidR="00110764" w:rsidRDefault="00110764">
      <w:pPr>
        <w:rPr>
          <w:rFonts w:hint="eastAsia"/>
        </w:rPr>
      </w:pPr>
      <w:r>
        <w:rPr>
          <w:rFonts w:hint="eastAsia"/>
        </w:rPr>
        <w:t>社会行为与繁殖</w:t>
      </w:r>
    </w:p>
    <w:p w14:paraId="65BC2658" w14:textId="77777777" w:rsidR="00110764" w:rsidRDefault="00110764">
      <w:pPr>
        <w:rPr>
          <w:rFonts w:hint="eastAsia"/>
        </w:rPr>
      </w:pPr>
      <w:r>
        <w:rPr>
          <w:rFonts w:hint="eastAsia"/>
        </w:rPr>
        <w:t>瞪羚羊通常是群居生活的，但群体大小根据季节和食物资源的丰富程度有所不同。在雨季，当食物充足时，可以看到由数百只个体组成的大型群体；而在旱季，由于食物资源减少，群体规模也会相应缩小。瞪羚羊的繁殖季节多集中在雨季期间，雌性瞪羚羊怀孕期约为6个月，之后会产下一只幼崽。新生幼崽出生后不久就能够站立和行走，这是它们生存策略的一部分，有助于快速逃离捕食者。</w:t>
      </w:r>
    </w:p>
    <w:p w14:paraId="761D7695" w14:textId="77777777" w:rsidR="00110764" w:rsidRDefault="00110764">
      <w:pPr>
        <w:rPr>
          <w:rFonts w:hint="eastAsia"/>
        </w:rPr>
      </w:pPr>
    </w:p>
    <w:p w14:paraId="38C42560" w14:textId="77777777" w:rsidR="00110764" w:rsidRDefault="00110764">
      <w:pPr>
        <w:rPr>
          <w:rFonts w:hint="eastAsia"/>
        </w:rPr>
      </w:pPr>
    </w:p>
    <w:p w14:paraId="7778A2FE" w14:textId="77777777" w:rsidR="00110764" w:rsidRDefault="00110764">
      <w:pPr>
        <w:rPr>
          <w:rFonts w:hint="eastAsia"/>
        </w:rPr>
      </w:pPr>
      <w:r>
        <w:rPr>
          <w:rFonts w:hint="eastAsia"/>
        </w:rPr>
        <w:t>保护状况与挑战</w:t>
      </w:r>
    </w:p>
    <w:p w14:paraId="49294FC0" w14:textId="77777777" w:rsidR="00110764" w:rsidRDefault="00110764">
      <w:pPr>
        <w:rPr>
          <w:rFonts w:hint="eastAsia"/>
        </w:rPr>
      </w:pPr>
      <w:r>
        <w:rPr>
          <w:rFonts w:hint="eastAsia"/>
        </w:rPr>
        <w:t>尽管瞪羚羊具有快速奔跑和跳跃的能力，使它们能够在一定程度上逃避捕食者的追击，但面对人类活动带来的威胁，如栖息地丧失和非法狩猎，它们仍然显得脆弱。不同种类的瞪羚羊面临着不同程度的灭绝风险。为了保护这些美丽的生物，多个国家和地区已经采取措施建立自然保护区，并实施严格的法律禁止非法狩猎和贸易。</w:t>
      </w:r>
    </w:p>
    <w:p w14:paraId="0B83DB2A" w14:textId="77777777" w:rsidR="00110764" w:rsidRDefault="00110764">
      <w:pPr>
        <w:rPr>
          <w:rFonts w:hint="eastAsia"/>
        </w:rPr>
      </w:pPr>
    </w:p>
    <w:p w14:paraId="0C8BA4DE" w14:textId="77777777" w:rsidR="00110764" w:rsidRDefault="00110764">
      <w:pPr>
        <w:rPr>
          <w:rFonts w:hint="eastAsia"/>
        </w:rPr>
      </w:pPr>
    </w:p>
    <w:p w14:paraId="1B01BCA9" w14:textId="77777777" w:rsidR="00110764" w:rsidRDefault="00110764">
      <w:pPr>
        <w:rPr>
          <w:rFonts w:hint="eastAsia"/>
        </w:rPr>
      </w:pPr>
      <w:r>
        <w:rPr>
          <w:rFonts w:hint="eastAsia"/>
        </w:rPr>
        <w:t>最后的总结</w:t>
      </w:r>
    </w:p>
    <w:p w14:paraId="6188D2F4" w14:textId="77777777" w:rsidR="00110764" w:rsidRDefault="00110764">
      <w:pPr>
        <w:rPr>
          <w:rFonts w:hint="eastAsia"/>
        </w:rPr>
      </w:pPr>
      <w:r>
        <w:rPr>
          <w:rFonts w:hint="eastAsia"/>
        </w:rPr>
        <w:t>瞪羚羊作为自然界中的一份子，以其优雅的姿态和顽强的生命力吸引着人们的目光。了解和保护瞪羚羊，不仅是对这种独特物种的责任，也是维护我们共同家园——地球生态平衡的重要一步。希望通过持续的努力，能够让瞪羚羊在未来继续在草原上自由地跳跃和奔跑。</w:t>
      </w:r>
    </w:p>
    <w:p w14:paraId="17626311" w14:textId="77777777" w:rsidR="00110764" w:rsidRDefault="00110764">
      <w:pPr>
        <w:rPr>
          <w:rFonts w:hint="eastAsia"/>
        </w:rPr>
      </w:pPr>
    </w:p>
    <w:p w14:paraId="0EE1FC09" w14:textId="77777777" w:rsidR="00110764" w:rsidRDefault="00110764">
      <w:pPr>
        <w:rPr>
          <w:rFonts w:hint="eastAsia"/>
        </w:rPr>
      </w:pPr>
    </w:p>
    <w:p w14:paraId="57E819CD" w14:textId="77777777" w:rsidR="00110764" w:rsidRDefault="00110764">
      <w:pPr>
        <w:rPr>
          <w:rFonts w:hint="eastAsia"/>
        </w:rPr>
      </w:pPr>
      <w:r>
        <w:rPr>
          <w:rFonts w:hint="eastAsia"/>
        </w:rPr>
        <w:t>本文是由懂得生活网（dongdeshenghuo.com）为大家创作</w:t>
      </w:r>
    </w:p>
    <w:p w14:paraId="7BB83690" w14:textId="0DE2FBF2" w:rsidR="00115566" w:rsidRDefault="00115566"/>
    <w:sectPr w:rsidR="00115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66"/>
    <w:rsid w:val="00110764"/>
    <w:rsid w:val="00115566"/>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ED07D-0B73-4847-925A-904372F3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566"/>
    <w:rPr>
      <w:rFonts w:cstheme="majorBidi"/>
      <w:color w:val="2F5496" w:themeColor="accent1" w:themeShade="BF"/>
      <w:sz w:val="28"/>
      <w:szCs w:val="28"/>
    </w:rPr>
  </w:style>
  <w:style w:type="character" w:customStyle="1" w:styleId="50">
    <w:name w:val="标题 5 字符"/>
    <w:basedOn w:val="a0"/>
    <w:link w:val="5"/>
    <w:uiPriority w:val="9"/>
    <w:semiHidden/>
    <w:rsid w:val="00115566"/>
    <w:rPr>
      <w:rFonts w:cstheme="majorBidi"/>
      <w:color w:val="2F5496" w:themeColor="accent1" w:themeShade="BF"/>
      <w:sz w:val="24"/>
    </w:rPr>
  </w:style>
  <w:style w:type="character" w:customStyle="1" w:styleId="60">
    <w:name w:val="标题 6 字符"/>
    <w:basedOn w:val="a0"/>
    <w:link w:val="6"/>
    <w:uiPriority w:val="9"/>
    <w:semiHidden/>
    <w:rsid w:val="00115566"/>
    <w:rPr>
      <w:rFonts w:cstheme="majorBidi"/>
      <w:b/>
      <w:bCs/>
      <w:color w:val="2F5496" w:themeColor="accent1" w:themeShade="BF"/>
    </w:rPr>
  </w:style>
  <w:style w:type="character" w:customStyle="1" w:styleId="70">
    <w:name w:val="标题 7 字符"/>
    <w:basedOn w:val="a0"/>
    <w:link w:val="7"/>
    <w:uiPriority w:val="9"/>
    <w:semiHidden/>
    <w:rsid w:val="00115566"/>
    <w:rPr>
      <w:rFonts w:cstheme="majorBidi"/>
      <w:b/>
      <w:bCs/>
      <w:color w:val="595959" w:themeColor="text1" w:themeTint="A6"/>
    </w:rPr>
  </w:style>
  <w:style w:type="character" w:customStyle="1" w:styleId="80">
    <w:name w:val="标题 8 字符"/>
    <w:basedOn w:val="a0"/>
    <w:link w:val="8"/>
    <w:uiPriority w:val="9"/>
    <w:semiHidden/>
    <w:rsid w:val="00115566"/>
    <w:rPr>
      <w:rFonts w:cstheme="majorBidi"/>
      <w:color w:val="595959" w:themeColor="text1" w:themeTint="A6"/>
    </w:rPr>
  </w:style>
  <w:style w:type="character" w:customStyle="1" w:styleId="90">
    <w:name w:val="标题 9 字符"/>
    <w:basedOn w:val="a0"/>
    <w:link w:val="9"/>
    <w:uiPriority w:val="9"/>
    <w:semiHidden/>
    <w:rsid w:val="00115566"/>
    <w:rPr>
      <w:rFonts w:eastAsiaTheme="majorEastAsia" w:cstheme="majorBidi"/>
      <w:color w:val="595959" w:themeColor="text1" w:themeTint="A6"/>
    </w:rPr>
  </w:style>
  <w:style w:type="paragraph" w:styleId="a3">
    <w:name w:val="Title"/>
    <w:basedOn w:val="a"/>
    <w:next w:val="a"/>
    <w:link w:val="a4"/>
    <w:uiPriority w:val="10"/>
    <w:qFormat/>
    <w:rsid w:val="00115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566"/>
    <w:pPr>
      <w:spacing w:before="160"/>
      <w:jc w:val="center"/>
    </w:pPr>
    <w:rPr>
      <w:i/>
      <w:iCs/>
      <w:color w:val="404040" w:themeColor="text1" w:themeTint="BF"/>
    </w:rPr>
  </w:style>
  <w:style w:type="character" w:customStyle="1" w:styleId="a8">
    <w:name w:val="引用 字符"/>
    <w:basedOn w:val="a0"/>
    <w:link w:val="a7"/>
    <w:uiPriority w:val="29"/>
    <w:rsid w:val="00115566"/>
    <w:rPr>
      <w:i/>
      <w:iCs/>
      <w:color w:val="404040" w:themeColor="text1" w:themeTint="BF"/>
    </w:rPr>
  </w:style>
  <w:style w:type="paragraph" w:styleId="a9">
    <w:name w:val="List Paragraph"/>
    <w:basedOn w:val="a"/>
    <w:uiPriority w:val="34"/>
    <w:qFormat/>
    <w:rsid w:val="00115566"/>
    <w:pPr>
      <w:ind w:left="720"/>
      <w:contextualSpacing/>
    </w:pPr>
  </w:style>
  <w:style w:type="character" w:styleId="aa">
    <w:name w:val="Intense Emphasis"/>
    <w:basedOn w:val="a0"/>
    <w:uiPriority w:val="21"/>
    <w:qFormat/>
    <w:rsid w:val="00115566"/>
    <w:rPr>
      <w:i/>
      <w:iCs/>
      <w:color w:val="2F5496" w:themeColor="accent1" w:themeShade="BF"/>
    </w:rPr>
  </w:style>
  <w:style w:type="paragraph" w:styleId="ab">
    <w:name w:val="Intense Quote"/>
    <w:basedOn w:val="a"/>
    <w:next w:val="a"/>
    <w:link w:val="ac"/>
    <w:uiPriority w:val="30"/>
    <w:qFormat/>
    <w:rsid w:val="00115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566"/>
    <w:rPr>
      <w:i/>
      <w:iCs/>
      <w:color w:val="2F5496" w:themeColor="accent1" w:themeShade="BF"/>
    </w:rPr>
  </w:style>
  <w:style w:type="character" w:styleId="ad">
    <w:name w:val="Intense Reference"/>
    <w:basedOn w:val="a0"/>
    <w:uiPriority w:val="32"/>
    <w:qFormat/>
    <w:rsid w:val="00115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