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3B6E" w14:textId="77777777" w:rsidR="004568EA" w:rsidRDefault="004568EA">
      <w:pPr>
        <w:rPr>
          <w:rFonts w:hint="eastAsia"/>
        </w:rPr>
      </w:pPr>
    </w:p>
    <w:p w14:paraId="31206B52" w14:textId="77777777" w:rsidR="004568EA" w:rsidRDefault="004568EA">
      <w:pPr>
        <w:rPr>
          <w:rFonts w:hint="eastAsia"/>
        </w:rPr>
      </w:pPr>
      <w:r>
        <w:rPr>
          <w:rFonts w:hint="eastAsia"/>
        </w:rPr>
        <w:t>晴的拼音格式</w:t>
      </w:r>
    </w:p>
    <w:p w14:paraId="039B5B4C" w14:textId="77777777" w:rsidR="004568EA" w:rsidRDefault="004568EA">
      <w:pPr>
        <w:rPr>
          <w:rFonts w:hint="eastAsia"/>
        </w:rPr>
      </w:pPr>
      <w:r>
        <w:rPr>
          <w:rFonts w:hint="eastAsia"/>
        </w:rPr>
        <w:t>“晴”字在汉语中是一个常见的象形文字，代表的是没有云彩遮挡、阳光明媚的好天气。其拼音格式为“qíng”，声调是第二声，属于阳平声。在汉语学习和实际应用中，准确掌握“晴”的发音至关重要，因为这不仅关系到语言交流的准确性，也是理解汉字文化的一个重要环节。</w:t>
      </w:r>
    </w:p>
    <w:p w14:paraId="6FD76905" w14:textId="77777777" w:rsidR="004568EA" w:rsidRDefault="004568EA">
      <w:pPr>
        <w:rPr>
          <w:rFonts w:hint="eastAsia"/>
        </w:rPr>
      </w:pPr>
    </w:p>
    <w:p w14:paraId="259AEBF3" w14:textId="77777777" w:rsidR="004568EA" w:rsidRDefault="004568EA">
      <w:pPr>
        <w:rPr>
          <w:rFonts w:hint="eastAsia"/>
        </w:rPr>
      </w:pPr>
    </w:p>
    <w:p w14:paraId="0492C5B5" w14:textId="77777777" w:rsidR="004568EA" w:rsidRDefault="004568EA">
      <w:pPr>
        <w:rPr>
          <w:rFonts w:hint="eastAsia"/>
        </w:rPr>
      </w:pPr>
      <w:r>
        <w:rPr>
          <w:rFonts w:hint="eastAsia"/>
        </w:rPr>
        <w:t>“晴”字的文化背景</w:t>
      </w:r>
    </w:p>
    <w:p w14:paraId="4F508737" w14:textId="77777777" w:rsidR="004568EA" w:rsidRDefault="004568EA">
      <w:pPr>
        <w:rPr>
          <w:rFonts w:hint="eastAsia"/>
        </w:rPr>
      </w:pPr>
      <w:r>
        <w:rPr>
          <w:rFonts w:hint="eastAsia"/>
        </w:rPr>
        <w:t>在中国传统文化中，“晴”不仅仅是描述天气的一个词汇，它还蕴含着积极向上、明朗开阔的文化寓意。古时候，人们就非常重视天象变化，认为天气晴朗时是上天对人类活动的一种正面回应。因此，在文学作品中，“晴”往往被用来比喻心情愉悦、生活顺遂等美好的情境。例如，在许多诗词歌赋中，诗人们常常用“晴日”来表达对美好生活的向往和赞美。</w:t>
      </w:r>
    </w:p>
    <w:p w14:paraId="04E87231" w14:textId="77777777" w:rsidR="004568EA" w:rsidRDefault="004568EA">
      <w:pPr>
        <w:rPr>
          <w:rFonts w:hint="eastAsia"/>
        </w:rPr>
      </w:pPr>
    </w:p>
    <w:p w14:paraId="6E8D8365" w14:textId="77777777" w:rsidR="004568EA" w:rsidRDefault="004568EA">
      <w:pPr>
        <w:rPr>
          <w:rFonts w:hint="eastAsia"/>
        </w:rPr>
      </w:pPr>
    </w:p>
    <w:p w14:paraId="23B9A9CA" w14:textId="77777777" w:rsidR="004568EA" w:rsidRDefault="004568EA">
      <w:pPr>
        <w:rPr>
          <w:rFonts w:hint="eastAsia"/>
        </w:rPr>
      </w:pPr>
      <w:r>
        <w:rPr>
          <w:rFonts w:hint="eastAsia"/>
        </w:rPr>
        <w:t>“晴”在现代汉语中的应用</w:t>
      </w:r>
    </w:p>
    <w:p w14:paraId="101BF2FC" w14:textId="77777777" w:rsidR="004568EA" w:rsidRDefault="004568EA">
      <w:pPr>
        <w:rPr>
          <w:rFonts w:hint="eastAsia"/>
        </w:rPr>
      </w:pPr>
      <w:r>
        <w:rPr>
          <w:rFonts w:hint="eastAsia"/>
        </w:rPr>
        <w:t>现代社会中，“晴”字的应用范围十分广泛。除了直接用于描述天气状况外，它还常常出现在人名、地名以及各类品牌名称中。比如，很多人喜欢用“晴”作为名字，以寄托对孩子未来充满希望、生活阳光灿烂的美好祝愿。在商业领域，利用“晴”所代表的光明、开朗的形象，不少公司也会将其融入品牌命名之中，以此来吸引消费者的注意。</w:t>
      </w:r>
    </w:p>
    <w:p w14:paraId="5171004A" w14:textId="77777777" w:rsidR="004568EA" w:rsidRDefault="004568EA">
      <w:pPr>
        <w:rPr>
          <w:rFonts w:hint="eastAsia"/>
        </w:rPr>
      </w:pPr>
    </w:p>
    <w:p w14:paraId="5EACA0F5" w14:textId="77777777" w:rsidR="004568EA" w:rsidRDefault="004568EA">
      <w:pPr>
        <w:rPr>
          <w:rFonts w:hint="eastAsia"/>
        </w:rPr>
      </w:pPr>
    </w:p>
    <w:p w14:paraId="7F719D8D" w14:textId="77777777" w:rsidR="004568EA" w:rsidRDefault="004568EA">
      <w:pPr>
        <w:rPr>
          <w:rFonts w:hint="eastAsia"/>
        </w:rPr>
      </w:pPr>
      <w:r>
        <w:rPr>
          <w:rFonts w:hint="eastAsia"/>
        </w:rPr>
        <w:t>如何正确发音“晴”</w:t>
      </w:r>
    </w:p>
    <w:p w14:paraId="3BF64A4B" w14:textId="77777777" w:rsidR="004568EA" w:rsidRDefault="004568EA">
      <w:pPr>
        <w:rPr>
          <w:rFonts w:hint="eastAsia"/>
        </w:rPr>
      </w:pPr>
      <w:r>
        <w:rPr>
          <w:rFonts w:hint="eastAsia"/>
        </w:rPr>
        <w:t>对于汉语学习者来说，掌握“晴”的正确发音方法是非常重要的。首先要注意的是它的声母“q”，这是一个清辅音，发音时舌尖要抵住上前牙，形成阻碍，然后通过气流突破阻碍发出声音。韵母“ing”要求发音时舌位较高，口型较扁，声音从鼻腔出来。不要忘记加上阳平声的声调，即第二声，这样就能准确无误地说出“qíng”这个音节了。</w:t>
      </w:r>
    </w:p>
    <w:p w14:paraId="240620A2" w14:textId="77777777" w:rsidR="004568EA" w:rsidRDefault="004568EA">
      <w:pPr>
        <w:rPr>
          <w:rFonts w:hint="eastAsia"/>
        </w:rPr>
      </w:pPr>
    </w:p>
    <w:p w14:paraId="267D32E0" w14:textId="77777777" w:rsidR="004568EA" w:rsidRDefault="004568EA">
      <w:pPr>
        <w:rPr>
          <w:rFonts w:hint="eastAsia"/>
        </w:rPr>
      </w:pPr>
    </w:p>
    <w:p w14:paraId="4F331CE2" w14:textId="77777777" w:rsidR="004568EA" w:rsidRDefault="004568EA">
      <w:pPr>
        <w:rPr>
          <w:rFonts w:hint="eastAsia"/>
        </w:rPr>
      </w:pPr>
      <w:r>
        <w:rPr>
          <w:rFonts w:hint="eastAsia"/>
        </w:rPr>
        <w:t>最后的总结</w:t>
      </w:r>
    </w:p>
    <w:p w14:paraId="5C7C898D" w14:textId="77777777" w:rsidR="004568EA" w:rsidRDefault="004568EA">
      <w:pPr>
        <w:rPr>
          <w:rFonts w:hint="eastAsia"/>
        </w:rPr>
      </w:pPr>
      <w:r>
        <w:rPr>
          <w:rFonts w:hint="eastAsia"/>
        </w:rPr>
        <w:t>“晴”字虽然简单，但它背后承载的文化意义和在日常生活中的广泛应用是不可忽视的。无论是在欣赏古典文学还是参与现代汉语交流中，“晴”都以其独特的魅力展现着汉字文化的深厚底蕴。了解并掌握“晴”的拼音格式及其文化含义，不仅能帮助我们更好地进行语言学习，也能让我们更深入地体会到汉语之美。</w:t>
      </w:r>
    </w:p>
    <w:p w14:paraId="4B926993" w14:textId="77777777" w:rsidR="004568EA" w:rsidRDefault="004568EA">
      <w:pPr>
        <w:rPr>
          <w:rFonts w:hint="eastAsia"/>
        </w:rPr>
      </w:pPr>
    </w:p>
    <w:p w14:paraId="67C9B3E5" w14:textId="77777777" w:rsidR="004568EA" w:rsidRDefault="004568EA">
      <w:pPr>
        <w:rPr>
          <w:rFonts w:hint="eastAsia"/>
        </w:rPr>
      </w:pPr>
    </w:p>
    <w:p w14:paraId="6F594B9A" w14:textId="77777777" w:rsidR="004568EA" w:rsidRDefault="00456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BBB1E" w14:textId="400733C1" w:rsidR="008F4CB2" w:rsidRDefault="008F4CB2"/>
    <w:sectPr w:rsidR="008F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B2"/>
    <w:rsid w:val="002C7852"/>
    <w:rsid w:val="004568EA"/>
    <w:rsid w:val="008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DC447-A605-4B63-9D8B-A7C9192A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