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B8211" w14:textId="77777777" w:rsidR="0087750E" w:rsidRDefault="0087750E">
      <w:pPr>
        <w:rPr>
          <w:rFonts w:hint="eastAsia"/>
        </w:rPr>
      </w:pPr>
    </w:p>
    <w:p w14:paraId="2BFDCE9A" w14:textId="77777777" w:rsidR="0087750E" w:rsidRDefault="0087750E">
      <w:pPr>
        <w:rPr>
          <w:rFonts w:hint="eastAsia"/>
        </w:rPr>
      </w:pPr>
      <w:r>
        <w:rPr>
          <w:rFonts w:hint="eastAsia"/>
        </w:rPr>
        <w:t>看的笔顺和拼音</w:t>
      </w:r>
    </w:p>
    <w:p w14:paraId="6824DA50" w14:textId="77777777" w:rsidR="0087750E" w:rsidRDefault="0087750E">
      <w:pPr>
        <w:rPr>
          <w:rFonts w:hint="eastAsia"/>
        </w:rPr>
      </w:pPr>
      <w:r>
        <w:rPr>
          <w:rFonts w:hint="eastAsia"/>
        </w:rPr>
        <w:t>汉字“看”是一个常用字，其拼音为kàn。在学习这个字时，除了要掌握它的读音外，正确书写同样重要。“看”的笔画数不多，总共是9画。起笔是一撇，从左上方向右下方轻轻划出；第二笔则是横折钩，位于第一笔的中部偏下位置，形成一个类似于“月”字左侧的结构；接下来是两横，分别紧接在横折钩之上，且长短不一；第五笔是一撇，穿过前面的结构，显得格外有力；最后三笔构成上面的部分，先是一竖，然后是一撇一捺，这两笔交叉于竖上部，形似“目”字。</w:t>
      </w:r>
    </w:p>
    <w:p w14:paraId="457AF954" w14:textId="77777777" w:rsidR="0087750E" w:rsidRDefault="0087750E">
      <w:pPr>
        <w:rPr>
          <w:rFonts w:hint="eastAsia"/>
        </w:rPr>
      </w:pPr>
    </w:p>
    <w:p w14:paraId="57802F8F" w14:textId="77777777" w:rsidR="0087750E" w:rsidRDefault="0087750E">
      <w:pPr>
        <w:rPr>
          <w:rFonts w:hint="eastAsia"/>
        </w:rPr>
      </w:pPr>
    </w:p>
    <w:p w14:paraId="7560FEF7" w14:textId="77777777" w:rsidR="0087750E" w:rsidRDefault="0087750E">
      <w:pPr>
        <w:rPr>
          <w:rFonts w:hint="eastAsia"/>
        </w:rPr>
      </w:pPr>
      <w:r>
        <w:rPr>
          <w:rFonts w:hint="eastAsia"/>
        </w:rPr>
        <w:t>看的意义与使用场景</w:t>
      </w:r>
    </w:p>
    <w:p w14:paraId="7BA73243" w14:textId="77777777" w:rsidR="0087750E" w:rsidRDefault="0087750E">
      <w:pPr>
        <w:rPr>
          <w:rFonts w:hint="eastAsia"/>
        </w:rPr>
      </w:pPr>
      <w:r>
        <w:rPr>
          <w:rFonts w:hint="eastAsia"/>
        </w:rPr>
        <w:t>“看”在汉语中极为常见，基本含义是用眼睛观察事物。但除此之外，“看”还有多种引申意义。例如，在日常对话中，我们常会听到“看病”，这里的“看”指的是对病人的诊断和治疗过程；又如“看书”，意指阅读书籍，这里强调的是通过视觉获取知识的行为。“看你做的”这句话中的“看”，则带有评估或审视的意思。因此，了解并准确运用“看”的不同含义对于汉语学习者来说至关重要。</w:t>
      </w:r>
    </w:p>
    <w:p w14:paraId="3015E24C" w14:textId="77777777" w:rsidR="0087750E" w:rsidRDefault="0087750E">
      <w:pPr>
        <w:rPr>
          <w:rFonts w:hint="eastAsia"/>
        </w:rPr>
      </w:pPr>
    </w:p>
    <w:p w14:paraId="13DFFE7E" w14:textId="77777777" w:rsidR="0087750E" w:rsidRDefault="0087750E">
      <w:pPr>
        <w:rPr>
          <w:rFonts w:hint="eastAsia"/>
        </w:rPr>
      </w:pPr>
    </w:p>
    <w:p w14:paraId="2530E876" w14:textId="77777777" w:rsidR="0087750E" w:rsidRDefault="0087750E">
      <w:pPr>
        <w:rPr>
          <w:rFonts w:hint="eastAsia"/>
        </w:rPr>
      </w:pPr>
      <w:r>
        <w:rPr>
          <w:rFonts w:hint="eastAsia"/>
        </w:rPr>
        <w:t>看的文化背景与习俗</w:t>
      </w:r>
    </w:p>
    <w:p w14:paraId="4BA4CE5E" w14:textId="77777777" w:rsidR="0087750E" w:rsidRDefault="0087750E">
      <w:pPr>
        <w:rPr>
          <w:rFonts w:hint="eastAsia"/>
        </w:rPr>
      </w:pPr>
      <w:r>
        <w:rPr>
          <w:rFonts w:hint="eastAsia"/>
        </w:rPr>
        <w:t>在中国文化里，“看”不仅仅局限于视觉行为，还承载着丰富的文化内涵。春节期间，人们常说的“拜年”，实际上就是一种“看”的形式，即晚辈去看望长辈，表达尊敬和祝福。而在古代，文人雅士之间的相互拜访，也称为“看访”，这种活动不仅是简单的见面，更是文化交流、思想碰撞的重要方式。由此可见，“看”这一动作背后蕴含着深厚的人际交往和社会关系构建的意义。</w:t>
      </w:r>
    </w:p>
    <w:p w14:paraId="38EDEA2F" w14:textId="77777777" w:rsidR="0087750E" w:rsidRDefault="0087750E">
      <w:pPr>
        <w:rPr>
          <w:rFonts w:hint="eastAsia"/>
        </w:rPr>
      </w:pPr>
    </w:p>
    <w:p w14:paraId="5072177A" w14:textId="77777777" w:rsidR="0087750E" w:rsidRDefault="0087750E">
      <w:pPr>
        <w:rPr>
          <w:rFonts w:hint="eastAsia"/>
        </w:rPr>
      </w:pPr>
    </w:p>
    <w:p w14:paraId="23399158" w14:textId="77777777" w:rsidR="0087750E" w:rsidRDefault="0087750E">
      <w:pPr>
        <w:rPr>
          <w:rFonts w:hint="eastAsia"/>
        </w:rPr>
      </w:pPr>
      <w:r>
        <w:rPr>
          <w:rFonts w:hint="eastAsia"/>
        </w:rPr>
        <w:t>提高“看”字书写技巧的方法</w:t>
      </w:r>
    </w:p>
    <w:p w14:paraId="3ABD86E9" w14:textId="77777777" w:rsidR="0087750E" w:rsidRDefault="0087750E">
      <w:pPr>
        <w:rPr>
          <w:rFonts w:hint="eastAsia"/>
        </w:rPr>
      </w:pPr>
      <w:r>
        <w:rPr>
          <w:rFonts w:hint="eastAsia"/>
        </w:rPr>
        <w:t>想要写好“看”字，首先需要多加练习。可以通过临摹书法作品来感受每个笔画的力度与转折，尤其是注意第一笔的轻盈和最后一笔的舒展。理解字形结构有助于更好地记忆笔顺，比如将“看”分为上下两部分，上面像是“手搭凉棚”的样子，下面则是“目”，形象地表达了用手遮挡阳光以更清楚地观看的意思。保持良好的写字习惯，比如正确的坐姿和握笔姿势，也能帮助写出更加美观大方的字体。</w:t>
      </w:r>
    </w:p>
    <w:p w14:paraId="16D7F606" w14:textId="77777777" w:rsidR="0087750E" w:rsidRDefault="0087750E">
      <w:pPr>
        <w:rPr>
          <w:rFonts w:hint="eastAsia"/>
        </w:rPr>
      </w:pPr>
    </w:p>
    <w:p w14:paraId="603C7FB5" w14:textId="77777777" w:rsidR="0087750E" w:rsidRDefault="0087750E">
      <w:pPr>
        <w:rPr>
          <w:rFonts w:hint="eastAsia"/>
        </w:rPr>
      </w:pPr>
    </w:p>
    <w:p w14:paraId="642C2A82" w14:textId="77777777" w:rsidR="0087750E" w:rsidRDefault="0087750E">
      <w:pPr>
        <w:rPr>
          <w:rFonts w:hint="eastAsia"/>
        </w:rPr>
      </w:pPr>
      <w:r>
        <w:rPr>
          <w:rFonts w:hint="eastAsia"/>
        </w:rPr>
        <w:t>最后的总结</w:t>
      </w:r>
    </w:p>
    <w:p w14:paraId="5A8873EF" w14:textId="77777777" w:rsidR="0087750E" w:rsidRDefault="0087750E">
      <w:pPr>
        <w:rPr>
          <w:rFonts w:hint="eastAsia"/>
        </w:rPr>
      </w:pPr>
      <w:r>
        <w:rPr>
          <w:rFonts w:hint="eastAsia"/>
        </w:rPr>
        <w:t>通过对“看”字的学习，我们不仅掌握了它的笔顺和拼音，还深入探讨了其在语言交流、文化传统等方面的价值。每一个汉字都是中华文化的瑰宝，它们承载着历史的记忆，反映了民族的精神风貌。希望读者能够珍惜这份文化遗产，用心去感受每一个汉字背后的故事，让古老的汉字在现代社会中焕发出新的光彩。</w:t>
      </w:r>
    </w:p>
    <w:p w14:paraId="538F5EA3" w14:textId="77777777" w:rsidR="0087750E" w:rsidRDefault="0087750E">
      <w:pPr>
        <w:rPr>
          <w:rFonts w:hint="eastAsia"/>
        </w:rPr>
      </w:pPr>
    </w:p>
    <w:p w14:paraId="16EF3A31" w14:textId="77777777" w:rsidR="0087750E" w:rsidRDefault="0087750E">
      <w:pPr>
        <w:rPr>
          <w:rFonts w:hint="eastAsia"/>
        </w:rPr>
      </w:pPr>
    </w:p>
    <w:p w14:paraId="50E17BE1" w14:textId="77777777" w:rsidR="0087750E" w:rsidRDefault="00877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8C9EE" w14:textId="72981EC6" w:rsidR="00901928" w:rsidRDefault="00901928"/>
    <w:sectPr w:rsidR="00901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28"/>
    <w:rsid w:val="002C7852"/>
    <w:rsid w:val="0087750E"/>
    <w:rsid w:val="009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078A3-BE11-4718-A7A5-BDB24856D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