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B87E" w14:textId="77777777" w:rsidR="00155791" w:rsidRDefault="00155791">
      <w:pPr>
        <w:rPr>
          <w:rFonts w:hint="eastAsia"/>
        </w:rPr>
      </w:pPr>
    </w:p>
    <w:p w14:paraId="4CFD4172" w14:textId="77777777" w:rsidR="00155791" w:rsidRDefault="00155791">
      <w:pPr>
        <w:rPr>
          <w:rFonts w:hint="eastAsia"/>
        </w:rPr>
      </w:pPr>
      <w:r>
        <w:rPr>
          <w:rFonts w:hint="eastAsia"/>
        </w:rPr>
        <w:t>盾墙的拼音</w:t>
      </w:r>
    </w:p>
    <w:p w14:paraId="5387314A" w14:textId="77777777" w:rsidR="00155791" w:rsidRDefault="00155791">
      <w:pPr>
        <w:rPr>
          <w:rFonts w:hint="eastAsia"/>
        </w:rPr>
      </w:pPr>
      <w:r>
        <w:rPr>
          <w:rFonts w:hint="eastAsia"/>
        </w:rPr>
        <w:t>盾墙，“dùn qiáng”，这个词汇源自古代战争术语，用以描述一种防御战术。这种战术主要通过士兵们紧密排列，手持盾牌形成一道坚不可摧的防线来抵御敌人的攻击。盾墙不仅在历史上有着重要的地位，在现代军事理论中也占有一席之地，作为群体防护和团队合作的经典案例。</w:t>
      </w:r>
    </w:p>
    <w:p w14:paraId="7614B99F" w14:textId="77777777" w:rsidR="00155791" w:rsidRDefault="00155791">
      <w:pPr>
        <w:rPr>
          <w:rFonts w:hint="eastAsia"/>
        </w:rPr>
      </w:pPr>
    </w:p>
    <w:p w14:paraId="79CA115F" w14:textId="77777777" w:rsidR="00155791" w:rsidRDefault="00155791">
      <w:pPr>
        <w:rPr>
          <w:rFonts w:hint="eastAsia"/>
        </w:rPr>
      </w:pPr>
    </w:p>
    <w:p w14:paraId="7C26836E" w14:textId="77777777" w:rsidR="00155791" w:rsidRDefault="00155791">
      <w:pPr>
        <w:rPr>
          <w:rFonts w:hint="eastAsia"/>
        </w:rPr>
      </w:pPr>
      <w:r>
        <w:rPr>
          <w:rFonts w:hint="eastAsia"/>
        </w:rPr>
        <w:t>历史背景</w:t>
      </w:r>
    </w:p>
    <w:p w14:paraId="03E9C6F5" w14:textId="77777777" w:rsidR="00155791" w:rsidRDefault="00155791">
      <w:pPr>
        <w:rPr>
          <w:rFonts w:hint="eastAsia"/>
        </w:rPr>
      </w:pPr>
      <w:r>
        <w:rPr>
          <w:rFonts w:hint="eastAsia"/>
        </w:rPr>
        <w:t>盾墙最早可以追溯到古希腊时期的方阵战术，那时它被称为“phalanx”。随着时代的演进，这一战术被罗马军团所采用并加以改良，形成了更加灵活且有效的战斗编队。在中世纪，欧洲骑士文化盛行的时代，盾墙依然是步兵对抗骑兵的重要手段之一。在东方，中国的战国时期也有类似的战术应用，如著名的长平之战中赵军使用的密集阵型。</w:t>
      </w:r>
    </w:p>
    <w:p w14:paraId="354FBAF1" w14:textId="77777777" w:rsidR="00155791" w:rsidRDefault="00155791">
      <w:pPr>
        <w:rPr>
          <w:rFonts w:hint="eastAsia"/>
        </w:rPr>
      </w:pPr>
    </w:p>
    <w:p w14:paraId="3F43C9F3" w14:textId="77777777" w:rsidR="00155791" w:rsidRDefault="00155791">
      <w:pPr>
        <w:rPr>
          <w:rFonts w:hint="eastAsia"/>
        </w:rPr>
      </w:pPr>
    </w:p>
    <w:p w14:paraId="779EF8BE" w14:textId="77777777" w:rsidR="00155791" w:rsidRDefault="00155791">
      <w:pPr>
        <w:rPr>
          <w:rFonts w:hint="eastAsia"/>
        </w:rPr>
      </w:pPr>
      <w:r>
        <w:rPr>
          <w:rFonts w:hint="eastAsia"/>
        </w:rPr>
        <w:t>战术执行与效果</w:t>
      </w:r>
    </w:p>
    <w:p w14:paraId="7335E21B" w14:textId="77777777" w:rsidR="00155791" w:rsidRDefault="00155791">
      <w:pPr>
        <w:rPr>
          <w:rFonts w:hint="eastAsia"/>
        </w:rPr>
      </w:pPr>
      <w:r>
        <w:rPr>
          <w:rFonts w:hint="eastAsia"/>
        </w:rPr>
        <w:t>执行盾墙战术需要极高的纪律性和协作精神。每个士兵都必须严格遵守指挥官的命令，确保整个防线的稳固。盾墙不仅可以有效抵御箭矢和投掷武器的攻击，还能在近距离战斗中提供保护，使得己方部队能够有序地反击敌人。成功的盾墙部署往往能极大地提升士气，同时给对手造成巨大的心理压力。</w:t>
      </w:r>
    </w:p>
    <w:p w14:paraId="51F0011E" w14:textId="77777777" w:rsidR="00155791" w:rsidRDefault="00155791">
      <w:pPr>
        <w:rPr>
          <w:rFonts w:hint="eastAsia"/>
        </w:rPr>
      </w:pPr>
    </w:p>
    <w:p w14:paraId="48356B06" w14:textId="77777777" w:rsidR="00155791" w:rsidRDefault="00155791">
      <w:pPr>
        <w:rPr>
          <w:rFonts w:hint="eastAsia"/>
        </w:rPr>
      </w:pPr>
    </w:p>
    <w:p w14:paraId="6EDE671C" w14:textId="77777777" w:rsidR="00155791" w:rsidRDefault="00155791">
      <w:pPr>
        <w:rPr>
          <w:rFonts w:hint="eastAsia"/>
        </w:rPr>
      </w:pPr>
      <w:r>
        <w:rPr>
          <w:rFonts w:hint="eastAsia"/>
        </w:rPr>
        <w:t>现代应用</w:t>
      </w:r>
    </w:p>
    <w:p w14:paraId="4D81DF84" w14:textId="77777777" w:rsidR="00155791" w:rsidRDefault="00155791">
      <w:pPr>
        <w:rPr>
          <w:rFonts w:hint="eastAsia"/>
        </w:rPr>
      </w:pPr>
      <w:r>
        <w:rPr>
          <w:rFonts w:hint="eastAsia"/>
        </w:rPr>
        <w:t>尽管现代战争的形式已经发生了巨大变化，但盾墙的概念并未完全消失。在一些特定情况下，例如防暴警察面对示威人群时，我们仍能看到类似盾墙的防护阵型。在体育赛事中，尤其是橄榄球等接触性运动里，防守队员也会组成人墙来阻挡对方球员的进攻，这可以说是盾墙概念的一种变体。</w:t>
      </w:r>
    </w:p>
    <w:p w14:paraId="6ACED9B1" w14:textId="77777777" w:rsidR="00155791" w:rsidRDefault="00155791">
      <w:pPr>
        <w:rPr>
          <w:rFonts w:hint="eastAsia"/>
        </w:rPr>
      </w:pPr>
    </w:p>
    <w:p w14:paraId="4F33FEAA" w14:textId="77777777" w:rsidR="00155791" w:rsidRDefault="00155791">
      <w:pPr>
        <w:rPr>
          <w:rFonts w:hint="eastAsia"/>
        </w:rPr>
      </w:pPr>
    </w:p>
    <w:p w14:paraId="3AF148D1" w14:textId="77777777" w:rsidR="00155791" w:rsidRDefault="00155791">
      <w:pPr>
        <w:rPr>
          <w:rFonts w:hint="eastAsia"/>
        </w:rPr>
      </w:pPr>
      <w:r>
        <w:rPr>
          <w:rFonts w:hint="eastAsia"/>
        </w:rPr>
        <w:t>最后的总结</w:t>
      </w:r>
    </w:p>
    <w:p w14:paraId="2A95F35A" w14:textId="77777777" w:rsidR="00155791" w:rsidRDefault="00155791">
      <w:pPr>
        <w:rPr>
          <w:rFonts w:hint="eastAsia"/>
        </w:rPr>
      </w:pPr>
      <w:r>
        <w:rPr>
          <w:rFonts w:hint="eastAsia"/>
        </w:rPr>
        <w:t>从古代战场到现代社会，盾墙作为一种经典的防御战术，其核心价值在于集体的力量和协同作战的重要性。无论是用于直接的身体保护还是象征性的防御姿态，盾墙都体现了人类在面对威胁时寻求安全和团结的愿望。“dùn qiáng”不仅仅是一个简单的词汇，它是跨越时空的文化遗产，提醒着人们无论何时何地，团队合作都是克服困难的关键。</w:t>
      </w:r>
    </w:p>
    <w:p w14:paraId="4929F586" w14:textId="77777777" w:rsidR="00155791" w:rsidRDefault="00155791">
      <w:pPr>
        <w:rPr>
          <w:rFonts w:hint="eastAsia"/>
        </w:rPr>
      </w:pPr>
    </w:p>
    <w:p w14:paraId="12A79730" w14:textId="77777777" w:rsidR="00155791" w:rsidRDefault="00155791">
      <w:pPr>
        <w:rPr>
          <w:rFonts w:hint="eastAsia"/>
        </w:rPr>
      </w:pPr>
    </w:p>
    <w:p w14:paraId="34273D9D" w14:textId="77777777" w:rsidR="00155791" w:rsidRDefault="00155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3BD65" w14:textId="6DB42CCA" w:rsidR="001F14AA" w:rsidRDefault="001F14AA"/>
    <w:sectPr w:rsidR="001F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AA"/>
    <w:rsid w:val="00155791"/>
    <w:rsid w:val="001F14A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327DE-EA57-4C41-A5BF-8BA507BD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