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8396B" w14:textId="77777777" w:rsidR="00F0662F" w:rsidRDefault="00F0662F">
      <w:pPr>
        <w:rPr>
          <w:rFonts w:hint="eastAsia"/>
        </w:rPr>
      </w:pPr>
    </w:p>
    <w:p w14:paraId="26674CEA" w14:textId="77777777" w:rsidR="00F0662F" w:rsidRDefault="00F0662F">
      <w:pPr>
        <w:rPr>
          <w:rFonts w:hint="eastAsia"/>
        </w:rPr>
      </w:pPr>
      <w:r>
        <w:rPr>
          <w:rFonts w:hint="eastAsia"/>
        </w:rPr>
        <w:t>甘露的起源与传承</w:t>
      </w:r>
    </w:p>
    <w:p w14:paraId="34BC1932" w14:textId="77777777" w:rsidR="00F0662F" w:rsidRDefault="00F0662F">
      <w:pPr>
        <w:rPr>
          <w:rFonts w:hint="eastAsia"/>
        </w:rPr>
      </w:pPr>
      <w:r>
        <w:rPr>
          <w:rFonts w:hint="eastAsia"/>
        </w:rPr>
        <w:t>甘露，作为一种承载着深厚历史文化底蕴的传统饮品，在历史的长河中经历了无数次的变革与发展。它的名字本身就蕴含了人们对美好生活的向往和对自然馈赠的感恩之情。传说中，甘露是由天然精华凝结而成，是天地间最为纯净的馈赠。然而，现代意义上的甘露，更多的是指经过精细工艺加工而成的一种独特饮品。它不仅保留了传统饮品的风味特色，更在现代技术的帮助下，将品质提升到了一个新的高度。</w:t>
      </w:r>
    </w:p>
    <w:p w14:paraId="64A84565" w14:textId="77777777" w:rsidR="00F0662F" w:rsidRDefault="00F0662F">
      <w:pPr>
        <w:rPr>
          <w:rFonts w:hint="eastAsia"/>
        </w:rPr>
      </w:pPr>
    </w:p>
    <w:p w14:paraId="5B9A56DE" w14:textId="77777777" w:rsidR="00F0662F" w:rsidRDefault="00F0662F">
      <w:pPr>
        <w:rPr>
          <w:rFonts w:hint="eastAsia"/>
        </w:rPr>
      </w:pPr>
    </w:p>
    <w:p w14:paraId="5D222082" w14:textId="77777777" w:rsidR="00F0662F" w:rsidRDefault="00F0662F">
      <w:pPr>
        <w:rPr>
          <w:rFonts w:hint="eastAsia"/>
        </w:rPr>
      </w:pPr>
      <w:r>
        <w:rPr>
          <w:rFonts w:hint="eastAsia"/>
        </w:rPr>
        <w:t>200道工序背后的匠心独运</w:t>
      </w:r>
    </w:p>
    <w:p w14:paraId="29C8F3DC" w14:textId="77777777" w:rsidR="00F0662F" w:rsidRDefault="00F0662F">
      <w:pPr>
        <w:rPr>
          <w:rFonts w:hint="eastAsia"/>
        </w:rPr>
      </w:pPr>
      <w:r>
        <w:rPr>
          <w:rFonts w:hint="eastAsia"/>
        </w:rPr>
        <w:t>提到“甘露经过200道工序”的拼音——“gān lù jīng guò 200 dào gōng xù”，这不仅仅是简单的发音组合，更是对甘露制作过程中所付出的巨大努力和精湛技艺的肯定。每一道工序都是工匠们智慧与汗水的结晶，它们共同构成了甘露从原料到成品的华丽转变。这些工序涵盖了从原材料的精选、清洗、发酵、蒸馏，再到调配、装瓶等各个环节，每一个细节都严格把控，确保每一滴甘露都能达到最高的品质标准。</w:t>
      </w:r>
    </w:p>
    <w:p w14:paraId="3E61C9C1" w14:textId="77777777" w:rsidR="00F0662F" w:rsidRDefault="00F0662F">
      <w:pPr>
        <w:rPr>
          <w:rFonts w:hint="eastAsia"/>
        </w:rPr>
      </w:pPr>
    </w:p>
    <w:p w14:paraId="4FCD840E" w14:textId="77777777" w:rsidR="00F0662F" w:rsidRDefault="00F0662F">
      <w:pPr>
        <w:rPr>
          <w:rFonts w:hint="eastAsia"/>
        </w:rPr>
      </w:pPr>
    </w:p>
    <w:p w14:paraId="050D72C6" w14:textId="77777777" w:rsidR="00F0662F" w:rsidRDefault="00F0662F">
      <w:pPr>
        <w:rPr>
          <w:rFonts w:hint="eastAsia"/>
        </w:rPr>
      </w:pPr>
      <w:r>
        <w:rPr>
          <w:rFonts w:hint="eastAsia"/>
        </w:rPr>
        <w:t>精益求精的生产过程</w:t>
      </w:r>
    </w:p>
    <w:p w14:paraId="4CB79A62" w14:textId="77777777" w:rsidR="00F0662F" w:rsidRDefault="00F0662F">
      <w:pPr>
        <w:rPr>
          <w:rFonts w:hint="eastAsia"/>
        </w:rPr>
      </w:pPr>
      <w:r>
        <w:rPr>
          <w:rFonts w:hint="eastAsia"/>
        </w:rPr>
        <w:t>在甘露的生产过程中，“gān lù jīng guò 200 dào gōng xù”不仅仅是一个口号，而是实实在在的质量保证。例如，在原材料的选择上，只有最优质的成分才会被选中，以确保最终产品的纯正口感。而在后续的处理过程中，每一步骤都有其独特的意义和作用。通过精确控制温度、湿度以及时间等因素，工匠们能够有效地提取出原材料中的精华部分，并去除杂质，使得甘露既保持了原有的香气，又具有更加柔和细腻的口感。</w:t>
      </w:r>
    </w:p>
    <w:p w14:paraId="38FB1379" w14:textId="77777777" w:rsidR="00F0662F" w:rsidRDefault="00F0662F">
      <w:pPr>
        <w:rPr>
          <w:rFonts w:hint="eastAsia"/>
        </w:rPr>
      </w:pPr>
    </w:p>
    <w:p w14:paraId="566FD6ED" w14:textId="77777777" w:rsidR="00F0662F" w:rsidRDefault="00F0662F">
      <w:pPr>
        <w:rPr>
          <w:rFonts w:hint="eastAsia"/>
        </w:rPr>
      </w:pPr>
    </w:p>
    <w:p w14:paraId="440FA455" w14:textId="77777777" w:rsidR="00F0662F" w:rsidRDefault="00F0662F">
      <w:pPr>
        <w:rPr>
          <w:rFonts w:hint="eastAsia"/>
        </w:rPr>
      </w:pPr>
      <w:r>
        <w:rPr>
          <w:rFonts w:hint="eastAsia"/>
        </w:rPr>
        <w:t>甘露的文化价值与市场前景</w:t>
      </w:r>
    </w:p>
    <w:p w14:paraId="022CB65C" w14:textId="77777777" w:rsidR="00F0662F" w:rsidRDefault="00F0662F">
      <w:pPr>
        <w:rPr>
          <w:rFonts w:hint="eastAsia"/>
        </w:rPr>
      </w:pPr>
      <w:r>
        <w:rPr>
          <w:rFonts w:hint="eastAsia"/>
        </w:rPr>
        <w:t>随着消费者对于高品质生活追求的不断升温，“gān lù jīng guò 200 dào gōng xù”也逐渐成为了一种品质生活的象征。它不仅代表了对传统工艺的尊重和继承，更体现了对现代科技的巧妙运用。甘露已经成为了许多家庭节日聚会、朋友欢聚时不可或缺的一部分。同时，凭借着其独特的风味和健康理念，甘露也在国际市场上崭露头角，吸引了越来越多海外消费者的关注。</w:t>
      </w:r>
    </w:p>
    <w:p w14:paraId="61031A02" w14:textId="77777777" w:rsidR="00F0662F" w:rsidRDefault="00F0662F">
      <w:pPr>
        <w:rPr>
          <w:rFonts w:hint="eastAsia"/>
        </w:rPr>
      </w:pPr>
    </w:p>
    <w:p w14:paraId="3F117E1F" w14:textId="77777777" w:rsidR="00F0662F" w:rsidRDefault="00F0662F">
      <w:pPr>
        <w:rPr>
          <w:rFonts w:hint="eastAsia"/>
        </w:rPr>
      </w:pPr>
    </w:p>
    <w:p w14:paraId="76DA4CB7" w14:textId="77777777" w:rsidR="00F0662F" w:rsidRDefault="00F0662F">
      <w:pPr>
        <w:rPr>
          <w:rFonts w:hint="eastAsia"/>
        </w:rPr>
      </w:pPr>
      <w:r>
        <w:rPr>
          <w:rFonts w:hint="eastAsia"/>
        </w:rPr>
        <w:t>未来展望</w:t>
      </w:r>
    </w:p>
    <w:p w14:paraId="24DC3BE0" w14:textId="77777777" w:rsidR="00F0662F" w:rsidRDefault="00F0662F">
      <w:pPr>
        <w:rPr>
          <w:rFonts w:hint="eastAsia"/>
        </w:rPr>
      </w:pPr>
      <w:r>
        <w:rPr>
          <w:rFonts w:hint="eastAsia"/>
        </w:rPr>
        <w:t>展望未来，“gān lù jīng guò 200 dào gōng xù”将继续秉持着精益求精的精神，致力于为全球消费者提供更加优质的产品和服务。随着科技的进步和市场需求的变化，相信甘露将在保留传统魅力的同时，不断创新和发展，迎来更加辉煌的明天。</w:t>
      </w:r>
    </w:p>
    <w:p w14:paraId="6C27E355" w14:textId="77777777" w:rsidR="00F0662F" w:rsidRDefault="00F0662F">
      <w:pPr>
        <w:rPr>
          <w:rFonts w:hint="eastAsia"/>
        </w:rPr>
      </w:pPr>
    </w:p>
    <w:p w14:paraId="7CD66409" w14:textId="77777777" w:rsidR="00F0662F" w:rsidRDefault="00F0662F">
      <w:pPr>
        <w:rPr>
          <w:rFonts w:hint="eastAsia"/>
        </w:rPr>
      </w:pPr>
    </w:p>
    <w:p w14:paraId="77B3F849" w14:textId="77777777" w:rsidR="00F0662F" w:rsidRDefault="00F0662F">
      <w:pPr>
        <w:rPr>
          <w:rFonts w:hint="eastAsia"/>
        </w:rPr>
      </w:pPr>
      <w:r>
        <w:rPr>
          <w:rFonts w:hint="eastAsia"/>
        </w:rPr>
        <w:t>本文是由懂得生活网（dongdeshenghuo.com）为大家创作</w:t>
      </w:r>
    </w:p>
    <w:p w14:paraId="4479DBC6" w14:textId="47C8A6CE" w:rsidR="0000010B" w:rsidRDefault="0000010B"/>
    <w:sectPr w:rsidR="00000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0B"/>
    <w:rsid w:val="0000010B"/>
    <w:rsid w:val="002C7852"/>
    <w:rsid w:val="00F06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8D646-8607-43E6-B154-58D97188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10B"/>
    <w:rPr>
      <w:rFonts w:cstheme="majorBidi"/>
      <w:color w:val="2F5496" w:themeColor="accent1" w:themeShade="BF"/>
      <w:sz w:val="28"/>
      <w:szCs w:val="28"/>
    </w:rPr>
  </w:style>
  <w:style w:type="character" w:customStyle="1" w:styleId="50">
    <w:name w:val="标题 5 字符"/>
    <w:basedOn w:val="a0"/>
    <w:link w:val="5"/>
    <w:uiPriority w:val="9"/>
    <w:semiHidden/>
    <w:rsid w:val="0000010B"/>
    <w:rPr>
      <w:rFonts w:cstheme="majorBidi"/>
      <w:color w:val="2F5496" w:themeColor="accent1" w:themeShade="BF"/>
      <w:sz w:val="24"/>
    </w:rPr>
  </w:style>
  <w:style w:type="character" w:customStyle="1" w:styleId="60">
    <w:name w:val="标题 6 字符"/>
    <w:basedOn w:val="a0"/>
    <w:link w:val="6"/>
    <w:uiPriority w:val="9"/>
    <w:semiHidden/>
    <w:rsid w:val="0000010B"/>
    <w:rPr>
      <w:rFonts w:cstheme="majorBidi"/>
      <w:b/>
      <w:bCs/>
      <w:color w:val="2F5496" w:themeColor="accent1" w:themeShade="BF"/>
    </w:rPr>
  </w:style>
  <w:style w:type="character" w:customStyle="1" w:styleId="70">
    <w:name w:val="标题 7 字符"/>
    <w:basedOn w:val="a0"/>
    <w:link w:val="7"/>
    <w:uiPriority w:val="9"/>
    <w:semiHidden/>
    <w:rsid w:val="0000010B"/>
    <w:rPr>
      <w:rFonts w:cstheme="majorBidi"/>
      <w:b/>
      <w:bCs/>
      <w:color w:val="595959" w:themeColor="text1" w:themeTint="A6"/>
    </w:rPr>
  </w:style>
  <w:style w:type="character" w:customStyle="1" w:styleId="80">
    <w:name w:val="标题 8 字符"/>
    <w:basedOn w:val="a0"/>
    <w:link w:val="8"/>
    <w:uiPriority w:val="9"/>
    <w:semiHidden/>
    <w:rsid w:val="0000010B"/>
    <w:rPr>
      <w:rFonts w:cstheme="majorBidi"/>
      <w:color w:val="595959" w:themeColor="text1" w:themeTint="A6"/>
    </w:rPr>
  </w:style>
  <w:style w:type="character" w:customStyle="1" w:styleId="90">
    <w:name w:val="标题 9 字符"/>
    <w:basedOn w:val="a0"/>
    <w:link w:val="9"/>
    <w:uiPriority w:val="9"/>
    <w:semiHidden/>
    <w:rsid w:val="0000010B"/>
    <w:rPr>
      <w:rFonts w:eastAsiaTheme="majorEastAsia" w:cstheme="majorBidi"/>
      <w:color w:val="595959" w:themeColor="text1" w:themeTint="A6"/>
    </w:rPr>
  </w:style>
  <w:style w:type="paragraph" w:styleId="a3">
    <w:name w:val="Title"/>
    <w:basedOn w:val="a"/>
    <w:next w:val="a"/>
    <w:link w:val="a4"/>
    <w:uiPriority w:val="10"/>
    <w:qFormat/>
    <w:rsid w:val="00000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10B"/>
    <w:pPr>
      <w:spacing w:before="160"/>
      <w:jc w:val="center"/>
    </w:pPr>
    <w:rPr>
      <w:i/>
      <w:iCs/>
      <w:color w:val="404040" w:themeColor="text1" w:themeTint="BF"/>
    </w:rPr>
  </w:style>
  <w:style w:type="character" w:customStyle="1" w:styleId="a8">
    <w:name w:val="引用 字符"/>
    <w:basedOn w:val="a0"/>
    <w:link w:val="a7"/>
    <w:uiPriority w:val="29"/>
    <w:rsid w:val="0000010B"/>
    <w:rPr>
      <w:i/>
      <w:iCs/>
      <w:color w:val="404040" w:themeColor="text1" w:themeTint="BF"/>
    </w:rPr>
  </w:style>
  <w:style w:type="paragraph" w:styleId="a9">
    <w:name w:val="List Paragraph"/>
    <w:basedOn w:val="a"/>
    <w:uiPriority w:val="34"/>
    <w:qFormat/>
    <w:rsid w:val="0000010B"/>
    <w:pPr>
      <w:ind w:left="720"/>
      <w:contextualSpacing/>
    </w:pPr>
  </w:style>
  <w:style w:type="character" w:styleId="aa">
    <w:name w:val="Intense Emphasis"/>
    <w:basedOn w:val="a0"/>
    <w:uiPriority w:val="21"/>
    <w:qFormat/>
    <w:rsid w:val="0000010B"/>
    <w:rPr>
      <w:i/>
      <w:iCs/>
      <w:color w:val="2F5496" w:themeColor="accent1" w:themeShade="BF"/>
    </w:rPr>
  </w:style>
  <w:style w:type="paragraph" w:styleId="ab">
    <w:name w:val="Intense Quote"/>
    <w:basedOn w:val="a"/>
    <w:next w:val="a"/>
    <w:link w:val="ac"/>
    <w:uiPriority w:val="30"/>
    <w:qFormat/>
    <w:rsid w:val="00000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10B"/>
    <w:rPr>
      <w:i/>
      <w:iCs/>
      <w:color w:val="2F5496" w:themeColor="accent1" w:themeShade="BF"/>
    </w:rPr>
  </w:style>
  <w:style w:type="character" w:styleId="ad">
    <w:name w:val="Intense Reference"/>
    <w:basedOn w:val="a0"/>
    <w:uiPriority w:val="32"/>
    <w:qFormat/>
    <w:rsid w:val="00000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