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FE79E" w14:textId="77777777" w:rsidR="006A7E61" w:rsidRDefault="006A7E61">
      <w:pPr>
        <w:rPr>
          <w:rFonts w:hint="eastAsia"/>
        </w:rPr>
      </w:pPr>
    </w:p>
    <w:p w14:paraId="2DF008B3" w14:textId="77777777" w:rsidR="006A7E61" w:rsidRDefault="006A7E61">
      <w:pPr>
        <w:rPr>
          <w:rFonts w:hint="eastAsia"/>
        </w:rPr>
      </w:pPr>
      <w:r>
        <w:rPr>
          <w:rFonts w:hint="eastAsia"/>
        </w:rPr>
        <w:t>甘之如饴的拼音和意思</w:t>
      </w:r>
    </w:p>
    <w:p w14:paraId="1B1C1EB8" w14:textId="77777777" w:rsidR="006A7E61" w:rsidRDefault="006A7E61">
      <w:pPr>
        <w:rPr>
          <w:rFonts w:hint="eastAsia"/>
        </w:rPr>
      </w:pPr>
      <w:r>
        <w:rPr>
          <w:rFonts w:hint="eastAsia"/>
        </w:rPr>
        <w:t>“甘之如饴”这个成语，拼音为“gān zhī rú yí”，其中“甘”指的是甜，“之”在这里是代词，表示“它”，“如”是像的意思，“饴”则是指麦芽糖，一种甜味食品。所以整个成语直译过来就是“像吃糖一样甜”。在实际使用中，“甘之如饴”用来形容对某种艰苦的情况或体验感到非常愉快或满足，即使面对困难或挑战也能够以乐观的态度去接受。</w:t>
      </w:r>
    </w:p>
    <w:p w14:paraId="6406ED0A" w14:textId="77777777" w:rsidR="006A7E61" w:rsidRDefault="006A7E61">
      <w:pPr>
        <w:rPr>
          <w:rFonts w:hint="eastAsia"/>
        </w:rPr>
      </w:pPr>
    </w:p>
    <w:p w14:paraId="0E49EBB6" w14:textId="77777777" w:rsidR="006A7E61" w:rsidRDefault="006A7E61">
      <w:pPr>
        <w:rPr>
          <w:rFonts w:hint="eastAsia"/>
        </w:rPr>
      </w:pPr>
    </w:p>
    <w:p w14:paraId="0A29EE3C" w14:textId="77777777" w:rsidR="006A7E61" w:rsidRDefault="006A7E61">
      <w:pPr>
        <w:rPr>
          <w:rFonts w:hint="eastAsia"/>
        </w:rPr>
      </w:pPr>
      <w:r>
        <w:rPr>
          <w:rFonts w:hint="eastAsia"/>
        </w:rPr>
        <w:t>成语的来源与历史背景</w:t>
      </w:r>
    </w:p>
    <w:p w14:paraId="4DC741AF" w14:textId="77777777" w:rsidR="006A7E61" w:rsidRDefault="006A7E61">
      <w:pPr>
        <w:rPr>
          <w:rFonts w:hint="eastAsia"/>
        </w:rPr>
      </w:pPr>
      <w:r>
        <w:rPr>
          <w:rFonts w:hint="eastAsia"/>
        </w:rPr>
        <w:t>关于“甘之如饴”的来源，并没有特别明确的历史记载指向某一具体事件或是文学作品。不过，这个成语反映了中国传统文化中的一种价值观：即在面对生活中的苦难时保持乐观积极的态度。在中国古代，许多文人墨客都曾经历过仕途不顺、流放边疆等艰难处境，但他们依然能够在诗词歌赋中表达出对生活的热爱和对理想的追求，这种精神与“甘之如饴”的含义不谋而合。</w:t>
      </w:r>
    </w:p>
    <w:p w14:paraId="6ECC587B" w14:textId="77777777" w:rsidR="006A7E61" w:rsidRDefault="006A7E61">
      <w:pPr>
        <w:rPr>
          <w:rFonts w:hint="eastAsia"/>
        </w:rPr>
      </w:pPr>
    </w:p>
    <w:p w14:paraId="22822DC9" w14:textId="77777777" w:rsidR="006A7E61" w:rsidRDefault="006A7E61">
      <w:pPr>
        <w:rPr>
          <w:rFonts w:hint="eastAsia"/>
        </w:rPr>
      </w:pPr>
    </w:p>
    <w:p w14:paraId="1BF7D0EC" w14:textId="77777777" w:rsidR="006A7E61" w:rsidRDefault="006A7E61">
      <w:pPr>
        <w:rPr>
          <w:rFonts w:hint="eastAsia"/>
        </w:rPr>
      </w:pPr>
      <w:r>
        <w:rPr>
          <w:rFonts w:hint="eastAsia"/>
        </w:rPr>
        <w:t>应用场景举例</w:t>
      </w:r>
    </w:p>
    <w:p w14:paraId="2484A5C8" w14:textId="77777777" w:rsidR="006A7E61" w:rsidRDefault="006A7E61">
      <w:pPr>
        <w:rPr>
          <w:rFonts w:hint="eastAsia"/>
        </w:rPr>
      </w:pPr>
      <w:r>
        <w:rPr>
          <w:rFonts w:hint="eastAsia"/>
        </w:rPr>
        <w:t>在现代社会中，“甘之如饴”这一成语的应用场景十分广泛。比如，在描述那些为了实现梦想而不畏艰辛的人们时，就可以说他们对待困难的态度是“甘之如饴”。无论是科学家们为了攻克科研难题日夜奋战，还是运动员们为了争夺荣誉刻苦训练，亦或是普通人在日常生活中面对各种挑战时所展现出的坚韧不拔的精神面貌，都可以用“甘之如饴”来形容他们那种即便在逆境中也能找到乐趣并坚定前行的态度。</w:t>
      </w:r>
    </w:p>
    <w:p w14:paraId="09271871" w14:textId="77777777" w:rsidR="006A7E61" w:rsidRDefault="006A7E61">
      <w:pPr>
        <w:rPr>
          <w:rFonts w:hint="eastAsia"/>
        </w:rPr>
      </w:pPr>
    </w:p>
    <w:p w14:paraId="513AC91E" w14:textId="77777777" w:rsidR="006A7E61" w:rsidRDefault="006A7E61">
      <w:pPr>
        <w:rPr>
          <w:rFonts w:hint="eastAsia"/>
        </w:rPr>
      </w:pPr>
    </w:p>
    <w:p w14:paraId="285ACA1A" w14:textId="77777777" w:rsidR="006A7E61" w:rsidRDefault="006A7E61">
      <w:pPr>
        <w:rPr>
          <w:rFonts w:hint="eastAsia"/>
        </w:rPr>
      </w:pPr>
      <w:r>
        <w:rPr>
          <w:rFonts w:hint="eastAsia"/>
        </w:rPr>
        <w:t>与其他类似成语的比较</w:t>
      </w:r>
    </w:p>
    <w:p w14:paraId="050EE93A" w14:textId="77777777" w:rsidR="006A7E61" w:rsidRDefault="006A7E61">
      <w:pPr>
        <w:rPr>
          <w:rFonts w:hint="eastAsia"/>
        </w:rPr>
      </w:pPr>
      <w:r>
        <w:rPr>
          <w:rFonts w:hint="eastAsia"/>
        </w:rPr>
        <w:t>汉语里有许多表达相似情感的成语，例如“苦中作乐”、“安贫乐道”。虽然这些成语都有一定的相似性，但它们之间也存在细微差别。“苦中作乐”侧重于在困境中寻找快乐，强调的是从负面情绪转向正面情绪的过程；“安贫乐道”则更关注于一个人虽然处于贫困状态但仍能坚守自己的理想和道德准则，享受心灵上的富足。相比之下，“甘之如饴”更多地用于形容人们对待困难或不利情况时那种从容不迫、乐观接受的态度，强调的是一种内在的心态而非外在的行为表现。</w:t>
      </w:r>
    </w:p>
    <w:p w14:paraId="71AF8390" w14:textId="77777777" w:rsidR="006A7E61" w:rsidRDefault="006A7E61">
      <w:pPr>
        <w:rPr>
          <w:rFonts w:hint="eastAsia"/>
        </w:rPr>
      </w:pPr>
    </w:p>
    <w:p w14:paraId="28A6A14F" w14:textId="77777777" w:rsidR="006A7E61" w:rsidRDefault="006A7E61">
      <w:pPr>
        <w:rPr>
          <w:rFonts w:hint="eastAsia"/>
        </w:rPr>
      </w:pPr>
    </w:p>
    <w:p w14:paraId="2B5B1F46" w14:textId="77777777" w:rsidR="006A7E61" w:rsidRDefault="006A7E61">
      <w:pPr>
        <w:rPr>
          <w:rFonts w:hint="eastAsia"/>
        </w:rPr>
      </w:pPr>
      <w:r>
        <w:rPr>
          <w:rFonts w:hint="eastAsia"/>
        </w:rPr>
        <w:t>本文是由懂得生活网（dongdeshenghuo.com）为大家创作</w:t>
      </w:r>
    </w:p>
    <w:p w14:paraId="21EEE245" w14:textId="1B8729CB" w:rsidR="00D105AB" w:rsidRDefault="00D105AB"/>
    <w:sectPr w:rsidR="00D10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AB"/>
    <w:rsid w:val="002C7852"/>
    <w:rsid w:val="006A7E61"/>
    <w:rsid w:val="00D1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88AA2-1817-462E-9F64-CADAC6DF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5AB"/>
    <w:rPr>
      <w:rFonts w:cstheme="majorBidi"/>
      <w:color w:val="2F5496" w:themeColor="accent1" w:themeShade="BF"/>
      <w:sz w:val="28"/>
      <w:szCs w:val="28"/>
    </w:rPr>
  </w:style>
  <w:style w:type="character" w:customStyle="1" w:styleId="50">
    <w:name w:val="标题 5 字符"/>
    <w:basedOn w:val="a0"/>
    <w:link w:val="5"/>
    <w:uiPriority w:val="9"/>
    <w:semiHidden/>
    <w:rsid w:val="00D105AB"/>
    <w:rPr>
      <w:rFonts w:cstheme="majorBidi"/>
      <w:color w:val="2F5496" w:themeColor="accent1" w:themeShade="BF"/>
      <w:sz w:val="24"/>
    </w:rPr>
  </w:style>
  <w:style w:type="character" w:customStyle="1" w:styleId="60">
    <w:name w:val="标题 6 字符"/>
    <w:basedOn w:val="a0"/>
    <w:link w:val="6"/>
    <w:uiPriority w:val="9"/>
    <w:semiHidden/>
    <w:rsid w:val="00D105AB"/>
    <w:rPr>
      <w:rFonts w:cstheme="majorBidi"/>
      <w:b/>
      <w:bCs/>
      <w:color w:val="2F5496" w:themeColor="accent1" w:themeShade="BF"/>
    </w:rPr>
  </w:style>
  <w:style w:type="character" w:customStyle="1" w:styleId="70">
    <w:name w:val="标题 7 字符"/>
    <w:basedOn w:val="a0"/>
    <w:link w:val="7"/>
    <w:uiPriority w:val="9"/>
    <w:semiHidden/>
    <w:rsid w:val="00D105AB"/>
    <w:rPr>
      <w:rFonts w:cstheme="majorBidi"/>
      <w:b/>
      <w:bCs/>
      <w:color w:val="595959" w:themeColor="text1" w:themeTint="A6"/>
    </w:rPr>
  </w:style>
  <w:style w:type="character" w:customStyle="1" w:styleId="80">
    <w:name w:val="标题 8 字符"/>
    <w:basedOn w:val="a0"/>
    <w:link w:val="8"/>
    <w:uiPriority w:val="9"/>
    <w:semiHidden/>
    <w:rsid w:val="00D105AB"/>
    <w:rPr>
      <w:rFonts w:cstheme="majorBidi"/>
      <w:color w:val="595959" w:themeColor="text1" w:themeTint="A6"/>
    </w:rPr>
  </w:style>
  <w:style w:type="character" w:customStyle="1" w:styleId="90">
    <w:name w:val="标题 9 字符"/>
    <w:basedOn w:val="a0"/>
    <w:link w:val="9"/>
    <w:uiPriority w:val="9"/>
    <w:semiHidden/>
    <w:rsid w:val="00D105AB"/>
    <w:rPr>
      <w:rFonts w:eastAsiaTheme="majorEastAsia" w:cstheme="majorBidi"/>
      <w:color w:val="595959" w:themeColor="text1" w:themeTint="A6"/>
    </w:rPr>
  </w:style>
  <w:style w:type="paragraph" w:styleId="a3">
    <w:name w:val="Title"/>
    <w:basedOn w:val="a"/>
    <w:next w:val="a"/>
    <w:link w:val="a4"/>
    <w:uiPriority w:val="10"/>
    <w:qFormat/>
    <w:rsid w:val="00D10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5AB"/>
    <w:pPr>
      <w:spacing w:before="160"/>
      <w:jc w:val="center"/>
    </w:pPr>
    <w:rPr>
      <w:i/>
      <w:iCs/>
      <w:color w:val="404040" w:themeColor="text1" w:themeTint="BF"/>
    </w:rPr>
  </w:style>
  <w:style w:type="character" w:customStyle="1" w:styleId="a8">
    <w:name w:val="引用 字符"/>
    <w:basedOn w:val="a0"/>
    <w:link w:val="a7"/>
    <w:uiPriority w:val="29"/>
    <w:rsid w:val="00D105AB"/>
    <w:rPr>
      <w:i/>
      <w:iCs/>
      <w:color w:val="404040" w:themeColor="text1" w:themeTint="BF"/>
    </w:rPr>
  </w:style>
  <w:style w:type="paragraph" w:styleId="a9">
    <w:name w:val="List Paragraph"/>
    <w:basedOn w:val="a"/>
    <w:uiPriority w:val="34"/>
    <w:qFormat/>
    <w:rsid w:val="00D105AB"/>
    <w:pPr>
      <w:ind w:left="720"/>
      <w:contextualSpacing/>
    </w:pPr>
  </w:style>
  <w:style w:type="character" w:styleId="aa">
    <w:name w:val="Intense Emphasis"/>
    <w:basedOn w:val="a0"/>
    <w:uiPriority w:val="21"/>
    <w:qFormat/>
    <w:rsid w:val="00D105AB"/>
    <w:rPr>
      <w:i/>
      <w:iCs/>
      <w:color w:val="2F5496" w:themeColor="accent1" w:themeShade="BF"/>
    </w:rPr>
  </w:style>
  <w:style w:type="paragraph" w:styleId="ab">
    <w:name w:val="Intense Quote"/>
    <w:basedOn w:val="a"/>
    <w:next w:val="a"/>
    <w:link w:val="ac"/>
    <w:uiPriority w:val="30"/>
    <w:qFormat/>
    <w:rsid w:val="00D10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5AB"/>
    <w:rPr>
      <w:i/>
      <w:iCs/>
      <w:color w:val="2F5496" w:themeColor="accent1" w:themeShade="BF"/>
    </w:rPr>
  </w:style>
  <w:style w:type="character" w:styleId="ad">
    <w:name w:val="Intense Reference"/>
    <w:basedOn w:val="a0"/>
    <w:uiPriority w:val="32"/>
    <w:qFormat/>
    <w:rsid w:val="00D10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