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619C" w14:textId="77777777" w:rsidR="00CA11A5" w:rsidRDefault="00CA11A5">
      <w:pPr>
        <w:rPr>
          <w:rFonts w:hint="eastAsia"/>
        </w:rPr>
      </w:pPr>
    </w:p>
    <w:p w14:paraId="115C51F5" w14:textId="77777777" w:rsidR="00CA11A5" w:rsidRDefault="00CA11A5">
      <w:pPr>
        <w:rPr>
          <w:rFonts w:hint="eastAsia"/>
        </w:rPr>
      </w:pPr>
      <w:r>
        <w:rPr>
          <w:rFonts w:hint="eastAsia"/>
        </w:rPr>
        <w:t>猜疑的拼音</w:t>
      </w:r>
    </w:p>
    <w:p w14:paraId="0DC07133" w14:textId="77777777" w:rsidR="00CA11A5" w:rsidRDefault="00CA11A5">
      <w:pPr>
        <w:rPr>
          <w:rFonts w:hint="eastAsia"/>
        </w:rPr>
      </w:pPr>
      <w:r>
        <w:rPr>
          <w:rFonts w:hint="eastAsia"/>
        </w:rPr>
        <w:t>猜疑，在汉语中的拼音为“cāi yí”。这个词汇由两个汉字组成，“猜”意为推测、揣摩，而“疑”则代表疑问、不确定。两者结合，形象地描绘了人们在面对不确定性时内心的猜测与怀疑状态。这种心理现象不仅影响个人的情感世界，还在很大程度上影响着人际关系和社会互动。</w:t>
      </w:r>
    </w:p>
    <w:p w14:paraId="24D8AB1B" w14:textId="77777777" w:rsidR="00CA11A5" w:rsidRDefault="00CA11A5">
      <w:pPr>
        <w:rPr>
          <w:rFonts w:hint="eastAsia"/>
        </w:rPr>
      </w:pPr>
    </w:p>
    <w:p w14:paraId="69F4F960" w14:textId="77777777" w:rsidR="00CA11A5" w:rsidRDefault="00CA11A5">
      <w:pPr>
        <w:rPr>
          <w:rFonts w:hint="eastAsia"/>
        </w:rPr>
      </w:pPr>
    </w:p>
    <w:p w14:paraId="53B7046D" w14:textId="77777777" w:rsidR="00CA11A5" w:rsidRDefault="00CA11A5">
      <w:pPr>
        <w:rPr>
          <w:rFonts w:hint="eastAsia"/>
        </w:rPr>
      </w:pPr>
      <w:r>
        <w:rPr>
          <w:rFonts w:hint="eastAsia"/>
        </w:rPr>
        <w:t>猜疑的心理学视角</w:t>
      </w:r>
    </w:p>
    <w:p w14:paraId="433D9912" w14:textId="77777777" w:rsidR="00CA11A5" w:rsidRDefault="00CA11A5">
      <w:pPr>
        <w:rPr>
          <w:rFonts w:hint="eastAsia"/>
        </w:rPr>
      </w:pPr>
      <w:r>
        <w:rPr>
          <w:rFonts w:hint="eastAsia"/>
        </w:rPr>
        <w:t>从心理学的角度来看，猜疑往往源于个体的安全感缺失或对未知事物的恐惧。当人们缺乏足够的信息来做出明确判断时，很容易陷入无尽的猜测和怀疑之中。研究表明，过度的猜疑可能会导致焦虑症等心理健康问题的发生，严重影响个人的生活质量。因此，了解并适当管理自己的猜疑情绪，对于维持良好的心理健康至关重要。</w:t>
      </w:r>
    </w:p>
    <w:p w14:paraId="294BC9E3" w14:textId="77777777" w:rsidR="00CA11A5" w:rsidRDefault="00CA11A5">
      <w:pPr>
        <w:rPr>
          <w:rFonts w:hint="eastAsia"/>
        </w:rPr>
      </w:pPr>
    </w:p>
    <w:p w14:paraId="46831E4F" w14:textId="77777777" w:rsidR="00CA11A5" w:rsidRDefault="00CA11A5">
      <w:pPr>
        <w:rPr>
          <w:rFonts w:hint="eastAsia"/>
        </w:rPr>
      </w:pPr>
    </w:p>
    <w:p w14:paraId="2B93C3D0" w14:textId="77777777" w:rsidR="00CA11A5" w:rsidRDefault="00CA11A5">
      <w:pPr>
        <w:rPr>
          <w:rFonts w:hint="eastAsia"/>
        </w:rPr>
      </w:pPr>
      <w:r>
        <w:rPr>
          <w:rFonts w:hint="eastAsia"/>
        </w:rPr>
        <w:t>猜疑在文学作品中的体现</w:t>
      </w:r>
    </w:p>
    <w:p w14:paraId="4A5AF50D" w14:textId="77777777" w:rsidR="00CA11A5" w:rsidRDefault="00CA11A5">
      <w:pPr>
        <w:rPr>
          <w:rFonts w:hint="eastAsia"/>
        </w:rPr>
      </w:pPr>
      <w:r>
        <w:rPr>
          <w:rFonts w:hint="eastAsia"/>
        </w:rPr>
        <w:t>在文学创作中，“猜疑”的元素被广泛运用，成为推动故事情节发展的重要动力之一。许多经典文学作品通过展示人物间的猜疑与信任之间的挣扎，深刻揭示了人性的复杂面。例如，在莎士比亚的戏剧《奥赛罗》中，主角因听信谗言而产生的猜疑最终导致了悲剧性的结局。这样的例子不胜枚举，它们提醒我们猜疑的力量不容小觑。</w:t>
      </w:r>
    </w:p>
    <w:p w14:paraId="762132F4" w14:textId="77777777" w:rsidR="00CA11A5" w:rsidRDefault="00CA11A5">
      <w:pPr>
        <w:rPr>
          <w:rFonts w:hint="eastAsia"/>
        </w:rPr>
      </w:pPr>
    </w:p>
    <w:p w14:paraId="6785E26B" w14:textId="77777777" w:rsidR="00CA11A5" w:rsidRDefault="00CA11A5">
      <w:pPr>
        <w:rPr>
          <w:rFonts w:hint="eastAsia"/>
        </w:rPr>
      </w:pPr>
    </w:p>
    <w:p w14:paraId="7ED10544" w14:textId="77777777" w:rsidR="00CA11A5" w:rsidRDefault="00CA11A5">
      <w:pPr>
        <w:rPr>
          <w:rFonts w:hint="eastAsia"/>
        </w:rPr>
      </w:pPr>
      <w:r>
        <w:rPr>
          <w:rFonts w:hint="eastAsia"/>
        </w:rPr>
        <w:t>如何应对猜疑</w:t>
      </w:r>
    </w:p>
    <w:p w14:paraId="0514443E" w14:textId="77777777" w:rsidR="00CA11A5" w:rsidRDefault="00CA11A5">
      <w:pPr>
        <w:rPr>
          <w:rFonts w:hint="eastAsia"/>
        </w:rPr>
      </w:pPr>
      <w:r>
        <w:rPr>
          <w:rFonts w:hint="eastAsia"/>
        </w:rPr>
        <w:t>面对生活中的猜疑，首先需要做的是增强自我意识，认识到自己的情感反应，并试图理解这些感受背后的原因。沟通也是解决猜疑的有效方式之一。通过开放、诚实的对话，可以澄清误解，增进彼此的理解和信任。培养乐观积极的心态，学习放松技巧，也有助于缓解由于猜疑带来的压力和不安。</w:t>
      </w:r>
    </w:p>
    <w:p w14:paraId="638E0AAC" w14:textId="77777777" w:rsidR="00CA11A5" w:rsidRDefault="00CA11A5">
      <w:pPr>
        <w:rPr>
          <w:rFonts w:hint="eastAsia"/>
        </w:rPr>
      </w:pPr>
    </w:p>
    <w:p w14:paraId="34641DD2" w14:textId="77777777" w:rsidR="00CA11A5" w:rsidRDefault="00CA11A5">
      <w:pPr>
        <w:rPr>
          <w:rFonts w:hint="eastAsia"/>
        </w:rPr>
      </w:pPr>
    </w:p>
    <w:p w14:paraId="3DBD0E43" w14:textId="77777777" w:rsidR="00CA11A5" w:rsidRDefault="00CA11A5">
      <w:pPr>
        <w:rPr>
          <w:rFonts w:hint="eastAsia"/>
        </w:rPr>
      </w:pPr>
      <w:r>
        <w:rPr>
          <w:rFonts w:hint="eastAsia"/>
        </w:rPr>
        <w:t>最后的总结</w:t>
      </w:r>
    </w:p>
    <w:p w14:paraId="58F0F223" w14:textId="77777777" w:rsidR="00CA11A5" w:rsidRDefault="00CA11A5">
      <w:pPr>
        <w:rPr>
          <w:rFonts w:hint="eastAsia"/>
        </w:rPr>
      </w:pPr>
      <w:r>
        <w:rPr>
          <w:rFonts w:hint="eastAsia"/>
        </w:rPr>
        <w:t>“猜疑”的拼音虽简单，但其背后蕴含的意义却十分深远。它不仅是语言交流中的一个词汇，更是人类情感世界的一部分。学会正确对待和处理猜疑，能够帮助我们在复杂多变的社会环境中更好地生存和发展。希望每个人都能以更加理性和包容的态度面对生活中的不确定性，构建和谐的人际关系。</w:t>
      </w:r>
    </w:p>
    <w:p w14:paraId="690DF15F" w14:textId="77777777" w:rsidR="00CA11A5" w:rsidRDefault="00CA11A5">
      <w:pPr>
        <w:rPr>
          <w:rFonts w:hint="eastAsia"/>
        </w:rPr>
      </w:pPr>
    </w:p>
    <w:p w14:paraId="13EE4D80" w14:textId="77777777" w:rsidR="00CA11A5" w:rsidRDefault="00CA11A5">
      <w:pPr>
        <w:rPr>
          <w:rFonts w:hint="eastAsia"/>
        </w:rPr>
      </w:pPr>
    </w:p>
    <w:p w14:paraId="0BFF5096" w14:textId="77777777" w:rsidR="00CA11A5" w:rsidRDefault="00CA1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288EA" w14:textId="3C7913F4" w:rsidR="00DE6073" w:rsidRDefault="00DE6073"/>
    <w:sectPr w:rsidR="00DE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73"/>
    <w:rsid w:val="002C7852"/>
    <w:rsid w:val="00CA11A5"/>
    <w:rsid w:val="00D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F3BB-BB89-4889-B939-F08E50BF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