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000F" w14:textId="77777777" w:rsidR="00753C64" w:rsidRDefault="00753C64">
      <w:pPr>
        <w:rPr>
          <w:rFonts w:hint="eastAsia"/>
        </w:rPr>
      </w:pPr>
      <w:r>
        <w:rPr>
          <w:rFonts w:hint="eastAsia"/>
        </w:rPr>
        <w:t>点掇的拼音：diǎn duō</w:t>
      </w:r>
    </w:p>
    <w:p w14:paraId="6BE52807" w14:textId="77777777" w:rsidR="00753C64" w:rsidRDefault="00753C64">
      <w:pPr>
        <w:rPr>
          <w:rFonts w:hint="eastAsia"/>
        </w:rPr>
      </w:pPr>
    </w:p>
    <w:p w14:paraId="40B7299F" w14:textId="77777777" w:rsidR="00753C64" w:rsidRDefault="00753C64">
      <w:pPr>
        <w:rPr>
          <w:rFonts w:hint="eastAsia"/>
        </w:rPr>
      </w:pPr>
      <w:r>
        <w:rPr>
          <w:rFonts w:hint="eastAsia"/>
        </w:rPr>
        <w:t>点掇，读作 diǎn duō，在汉语中指的是对事物进行装饰或布置以使其更加美观。它是一种艺术表现手法，通过增加细节、色彩或是其他元素来丰富原本的结构或画面，使之更具吸引力和生命力。点掇不仅仅局限于视觉艺术，也可以应用于文学创作、音乐编排等领域，用来形容精心点缀作品，让其更加生动鲜活。</w:t>
      </w:r>
    </w:p>
    <w:p w14:paraId="099D8B18" w14:textId="77777777" w:rsidR="00753C64" w:rsidRDefault="00753C64">
      <w:pPr>
        <w:rPr>
          <w:rFonts w:hint="eastAsia"/>
        </w:rPr>
      </w:pPr>
    </w:p>
    <w:p w14:paraId="6DE95FB4" w14:textId="77777777" w:rsidR="00753C64" w:rsidRDefault="00753C64">
      <w:pPr>
        <w:rPr>
          <w:rFonts w:hint="eastAsia"/>
        </w:rPr>
      </w:pPr>
    </w:p>
    <w:p w14:paraId="5CAACB3F" w14:textId="77777777" w:rsidR="00753C64" w:rsidRDefault="00753C64">
      <w:pPr>
        <w:rPr>
          <w:rFonts w:hint="eastAsia"/>
        </w:rPr>
      </w:pPr>
      <w:r>
        <w:rPr>
          <w:rFonts w:hint="eastAsia"/>
        </w:rPr>
        <w:t>历史渊源</w:t>
      </w:r>
    </w:p>
    <w:p w14:paraId="10051872" w14:textId="77777777" w:rsidR="00753C64" w:rsidRDefault="00753C64">
      <w:pPr>
        <w:rPr>
          <w:rFonts w:hint="eastAsia"/>
        </w:rPr>
      </w:pPr>
    </w:p>
    <w:p w14:paraId="1A5BC847" w14:textId="77777777" w:rsidR="00753C64" w:rsidRDefault="00753C64">
      <w:pPr>
        <w:rPr>
          <w:rFonts w:hint="eastAsia"/>
        </w:rPr>
      </w:pPr>
      <w:r>
        <w:rPr>
          <w:rFonts w:hint="eastAsia"/>
        </w:rPr>
        <w:t>在中国悠久的文化长河中，点掇的艺术早已渗透到生活的方方面面。从古老的陶器纹饰、青铜器铭文，到后来的丝绸刺绣、园林建筑，无不体现着古人对于美的追求和对生活品质的提升。唐宋时期，随着经济繁荣和社会稳定，人们开始更加注重精神享受，点掇作为一种美学思想逐渐成熟并广泛传播。无论是宫廷贵族还是民间百姓，都在各自的生活中实践着这种艺术形式，从而形成了丰富多彩的文化遗产。</w:t>
      </w:r>
    </w:p>
    <w:p w14:paraId="1AA058C9" w14:textId="77777777" w:rsidR="00753C64" w:rsidRDefault="00753C64">
      <w:pPr>
        <w:rPr>
          <w:rFonts w:hint="eastAsia"/>
        </w:rPr>
      </w:pPr>
    </w:p>
    <w:p w14:paraId="49888FD6" w14:textId="77777777" w:rsidR="00753C64" w:rsidRDefault="00753C64">
      <w:pPr>
        <w:rPr>
          <w:rFonts w:hint="eastAsia"/>
        </w:rPr>
      </w:pPr>
    </w:p>
    <w:p w14:paraId="66CDED05" w14:textId="77777777" w:rsidR="00753C64" w:rsidRDefault="00753C64">
      <w:pPr>
        <w:rPr>
          <w:rFonts w:hint="eastAsia"/>
        </w:rPr>
      </w:pPr>
      <w:r>
        <w:rPr>
          <w:rFonts w:hint="eastAsia"/>
        </w:rPr>
        <w:t>在文学中的应用</w:t>
      </w:r>
    </w:p>
    <w:p w14:paraId="08E18CC6" w14:textId="77777777" w:rsidR="00753C64" w:rsidRDefault="00753C64">
      <w:pPr>
        <w:rPr>
          <w:rFonts w:hint="eastAsia"/>
        </w:rPr>
      </w:pPr>
    </w:p>
    <w:p w14:paraId="0CA77990" w14:textId="77777777" w:rsidR="00753C64" w:rsidRDefault="00753C64">
      <w:pPr>
        <w:rPr>
          <w:rFonts w:hint="eastAsia"/>
        </w:rPr>
      </w:pPr>
      <w:r>
        <w:rPr>
          <w:rFonts w:hint="eastAsia"/>
        </w:rPr>
        <w:t>文学作品里，“点掇”一词往往被用来比喻修饰文字或者情节。作家们通过对人物形象、场景描写以及故事发展的巧妙安排，使读者能够感受到更为深刻的情感体验。例如，在诗歌创作中，诗人会运用意象组合、韵律节奏等技巧来增强作品的表现力；而在小说写作方面，则更多地体现在细节刻画上——从环境氛围营造到角色对话设计，每一个环节都离不开作者精心的“点掇”。这样的处理方式不仅能使文本层次分明、引人入胜，而且有助于传达作者想要表达的思想内涵。</w:t>
      </w:r>
    </w:p>
    <w:p w14:paraId="65D11C03" w14:textId="77777777" w:rsidR="00753C64" w:rsidRDefault="00753C64">
      <w:pPr>
        <w:rPr>
          <w:rFonts w:hint="eastAsia"/>
        </w:rPr>
      </w:pPr>
    </w:p>
    <w:p w14:paraId="234CC46A" w14:textId="77777777" w:rsidR="00753C64" w:rsidRDefault="00753C64">
      <w:pPr>
        <w:rPr>
          <w:rFonts w:hint="eastAsia"/>
        </w:rPr>
      </w:pPr>
    </w:p>
    <w:p w14:paraId="54AF2312" w14:textId="77777777" w:rsidR="00753C64" w:rsidRDefault="00753C64">
      <w:pPr>
        <w:rPr>
          <w:rFonts w:hint="eastAsia"/>
        </w:rPr>
      </w:pPr>
      <w:r>
        <w:rPr>
          <w:rFonts w:hint="eastAsia"/>
        </w:rPr>
        <w:t>现代意义下的拓展</w:t>
      </w:r>
    </w:p>
    <w:p w14:paraId="248121D2" w14:textId="77777777" w:rsidR="00753C64" w:rsidRDefault="00753C64">
      <w:pPr>
        <w:rPr>
          <w:rFonts w:hint="eastAsia"/>
        </w:rPr>
      </w:pPr>
    </w:p>
    <w:p w14:paraId="6CB0DD80" w14:textId="77777777" w:rsidR="00753C64" w:rsidRDefault="00753C64">
      <w:pPr>
        <w:rPr>
          <w:rFonts w:hint="eastAsia"/>
        </w:rPr>
      </w:pPr>
      <w:r>
        <w:rPr>
          <w:rFonts w:hint="eastAsia"/>
        </w:rPr>
        <w:t>进入现代社会后，“点掇”的概念得到了进一步的发展与延伸。如今它不再仅仅局限于传统意义上的装饰美化，而是扩展到了更广泛的领域。比如室内设计中讲究空间布局与家具搭配；网页设计时重视用户体验及界面友好性；甚至于个人形象管理也涉及到服装选择、化妆造型等方面。“点掇”已经成为了一种生活态度，代表着人们对美好事物不懈追求的精神象征。无论是在工作场合还是日常生活中，适当地“点掇”自己和周围环境，既能给人留下良好的印象，也能让自己感到更加自信愉悦。</w:t>
      </w:r>
    </w:p>
    <w:p w14:paraId="07FE19CC" w14:textId="77777777" w:rsidR="00753C64" w:rsidRDefault="00753C64">
      <w:pPr>
        <w:rPr>
          <w:rFonts w:hint="eastAsia"/>
        </w:rPr>
      </w:pPr>
    </w:p>
    <w:p w14:paraId="6EECFD2F" w14:textId="77777777" w:rsidR="00753C64" w:rsidRDefault="00753C64">
      <w:pPr>
        <w:rPr>
          <w:rFonts w:hint="eastAsia"/>
        </w:rPr>
      </w:pPr>
    </w:p>
    <w:p w14:paraId="3A8A143C" w14:textId="77777777" w:rsidR="00753C64" w:rsidRDefault="00753C64">
      <w:pPr>
        <w:rPr>
          <w:rFonts w:hint="eastAsia"/>
        </w:rPr>
      </w:pPr>
      <w:r>
        <w:rPr>
          <w:rFonts w:hint="eastAsia"/>
        </w:rPr>
        <w:t>最后的总结</w:t>
      </w:r>
    </w:p>
    <w:p w14:paraId="04769F05" w14:textId="77777777" w:rsidR="00753C64" w:rsidRDefault="00753C64">
      <w:pPr>
        <w:rPr>
          <w:rFonts w:hint="eastAsia"/>
        </w:rPr>
      </w:pPr>
    </w:p>
    <w:p w14:paraId="2179251B" w14:textId="77777777" w:rsidR="00753C64" w:rsidRDefault="00753C64">
      <w:pPr>
        <w:rPr>
          <w:rFonts w:hint="eastAsia"/>
        </w:rPr>
      </w:pPr>
      <w:r>
        <w:rPr>
          <w:rFonts w:hint="eastAsia"/>
        </w:rPr>
        <w:t>“点掇”的拼音是 diǎn duō，这一词汇蕴含着深厚的文化底蕴，并且随着时间推移不断演变更新。它既反映了中华民族独特的审美观念，又体现了人类共同向往美好的愿望。在未来的发展过程中，“点掇”将继续扮演重要角色，为我们的生活增添更多色彩与乐趣。让我们一起用心去感受这份来自传统文化的魅力吧！</w:t>
      </w:r>
    </w:p>
    <w:p w14:paraId="40664D26" w14:textId="77777777" w:rsidR="00753C64" w:rsidRDefault="00753C64">
      <w:pPr>
        <w:rPr>
          <w:rFonts w:hint="eastAsia"/>
        </w:rPr>
      </w:pPr>
    </w:p>
    <w:p w14:paraId="3A876CEF" w14:textId="77777777" w:rsidR="00753C64" w:rsidRDefault="00753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B9CAD" w14:textId="2FAA7CED" w:rsidR="00D05464" w:rsidRDefault="00D05464"/>
    <w:sectPr w:rsidR="00D05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64"/>
    <w:rsid w:val="002C7852"/>
    <w:rsid w:val="00753C64"/>
    <w:rsid w:val="00D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28A73-2FC4-4EFC-971E-F9065DA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