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D7338" w14:textId="77777777" w:rsidR="000278EC" w:rsidRDefault="000278EC">
      <w:pPr>
        <w:rPr>
          <w:rFonts w:hint="eastAsia"/>
        </w:rPr>
      </w:pPr>
    </w:p>
    <w:p w14:paraId="6C282C31" w14:textId="77777777" w:rsidR="000278EC" w:rsidRDefault="000278EC">
      <w:pPr>
        <w:rPr>
          <w:rFonts w:hint="eastAsia"/>
        </w:rPr>
      </w:pPr>
      <w:r>
        <w:rPr>
          <w:rFonts w:hint="eastAsia"/>
        </w:rPr>
        <w:t>汉语的拼音方案是哪个部门批准的</w:t>
      </w:r>
    </w:p>
    <w:p w14:paraId="5CCCD006" w14:textId="77777777" w:rsidR="000278EC" w:rsidRDefault="000278EC">
      <w:pPr>
        <w:rPr>
          <w:rFonts w:hint="eastAsia"/>
        </w:rPr>
      </w:pPr>
      <w:r>
        <w:rPr>
          <w:rFonts w:hint="eastAsia"/>
        </w:rPr>
        <w:t>汉语拼音方案是由中华人民共和国国务院批准的。这一方案作为汉字注音的标准，极大地促进了中国文化的传播和教育的发展。汉语拼音不仅是中国儿童学习语言的重要工具，也是外国人学习汉语的基础。</w:t>
      </w:r>
    </w:p>
    <w:p w14:paraId="4004D249" w14:textId="77777777" w:rsidR="000278EC" w:rsidRDefault="000278EC">
      <w:pPr>
        <w:rPr>
          <w:rFonts w:hint="eastAsia"/>
        </w:rPr>
      </w:pPr>
    </w:p>
    <w:p w14:paraId="7A490DB4" w14:textId="77777777" w:rsidR="000278EC" w:rsidRDefault="000278EC">
      <w:pPr>
        <w:rPr>
          <w:rFonts w:hint="eastAsia"/>
        </w:rPr>
      </w:pPr>
    </w:p>
    <w:p w14:paraId="0D4E1A7D" w14:textId="77777777" w:rsidR="000278EC" w:rsidRDefault="000278EC">
      <w:pPr>
        <w:rPr>
          <w:rFonts w:hint="eastAsia"/>
        </w:rPr>
      </w:pPr>
      <w:r>
        <w:rPr>
          <w:rFonts w:hint="eastAsia"/>
        </w:rPr>
        <w:t>汉语拼音方案的历史背景</w:t>
      </w:r>
    </w:p>
    <w:p w14:paraId="0066F3C8" w14:textId="77777777" w:rsidR="000278EC" w:rsidRDefault="000278EC">
      <w:pPr>
        <w:rPr>
          <w:rFonts w:hint="eastAsia"/>
        </w:rPr>
      </w:pPr>
      <w:r>
        <w:rPr>
          <w:rFonts w:hint="eastAsia"/>
        </w:rPr>
        <w:t>在汉语拼音方案正式确立之前，中国曾经历了多次文字改革尝试。19世纪末至20世纪初，随着新文化运动的兴起，对简化汉字、推广普通话及建立科学合理的拼音系统的需求日益增长。最终，在1958年，第一届全国人民代表大会第五次会议通过了《汉语拼音方案》，标志着汉语拼音正式成为国家规范。</w:t>
      </w:r>
    </w:p>
    <w:p w14:paraId="6CC3C321" w14:textId="77777777" w:rsidR="000278EC" w:rsidRDefault="000278EC">
      <w:pPr>
        <w:rPr>
          <w:rFonts w:hint="eastAsia"/>
        </w:rPr>
      </w:pPr>
    </w:p>
    <w:p w14:paraId="00C03A1D" w14:textId="77777777" w:rsidR="000278EC" w:rsidRDefault="000278EC">
      <w:pPr>
        <w:rPr>
          <w:rFonts w:hint="eastAsia"/>
        </w:rPr>
      </w:pPr>
    </w:p>
    <w:p w14:paraId="3FB20BAB" w14:textId="77777777" w:rsidR="000278EC" w:rsidRDefault="000278EC">
      <w:pPr>
        <w:rPr>
          <w:rFonts w:hint="eastAsia"/>
        </w:rPr>
      </w:pPr>
      <w:r>
        <w:rPr>
          <w:rFonts w:hint="eastAsia"/>
        </w:rPr>
        <w:t>汉语拼音方案的内容与结构</w:t>
      </w:r>
    </w:p>
    <w:p w14:paraId="5844C474" w14:textId="77777777" w:rsidR="000278EC" w:rsidRDefault="000278EC">
      <w:pPr>
        <w:rPr>
          <w:rFonts w:hint="eastAsia"/>
        </w:rPr>
      </w:pPr>
      <w:r>
        <w:rPr>
          <w:rFonts w:hint="eastAsia"/>
        </w:rPr>
        <w:t>汉语拼音方案主要包括声母、韵母和声调三大部分。它采用拉丁字母来表示汉语发音，共有23个声母和24个基本韵母。还有16个复合韵母和一个轻声，共四个声调用来区分不同的意义。汉语拼音的设计充分考虑了易学性和科学性，使得无论是中国人还是外国人都能快速掌握汉语的基本发音规则。</w:t>
      </w:r>
    </w:p>
    <w:p w14:paraId="3FB60C76" w14:textId="77777777" w:rsidR="000278EC" w:rsidRDefault="000278EC">
      <w:pPr>
        <w:rPr>
          <w:rFonts w:hint="eastAsia"/>
        </w:rPr>
      </w:pPr>
    </w:p>
    <w:p w14:paraId="5D0FD2E0" w14:textId="77777777" w:rsidR="000278EC" w:rsidRDefault="000278EC">
      <w:pPr>
        <w:rPr>
          <w:rFonts w:hint="eastAsia"/>
        </w:rPr>
      </w:pPr>
    </w:p>
    <w:p w14:paraId="4D35860C" w14:textId="77777777" w:rsidR="000278EC" w:rsidRDefault="000278EC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4A1F5DDC" w14:textId="77777777" w:rsidR="000278EC" w:rsidRDefault="000278EC">
      <w:pPr>
        <w:rPr>
          <w:rFonts w:hint="eastAsia"/>
        </w:rPr>
      </w:pPr>
      <w:r>
        <w:rPr>
          <w:rFonts w:hint="eastAsia"/>
        </w:rPr>
        <w:t>自汉语拼音方案实施以来，它在中国社会的各个领域得到了广泛应用。从基础教育到信息技术，从文化交流到国际传播，汉语拼音都扮演着不可或缺的角色。特别是在计算机输入法、手机短信以及互联网搜索等方面，汉语拼音更是提供了极大的便利。同时，随着中国国际地位的提升，越来越多的外国人开始学习汉语，汉语拼音也因此成为了他们了解中国文化的第一步。</w:t>
      </w:r>
    </w:p>
    <w:p w14:paraId="02CAF749" w14:textId="77777777" w:rsidR="000278EC" w:rsidRDefault="000278EC">
      <w:pPr>
        <w:rPr>
          <w:rFonts w:hint="eastAsia"/>
        </w:rPr>
      </w:pPr>
    </w:p>
    <w:p w14:paraId="48FCBF70" w14:textId="77777777" w:rsidR="000278EC" w:rsidRDefault="000278EC">
      <w:pPr>
        <w:rPr>
          <w:rFonts w:hint="eastAsia"/>
        </w:rPr>
      </w:pPr>
    </w:p>
    <w:p w14:paraId="44BECE32" w14:textId="77777777" w:rsidR="000278EC" w:rsidRDefault="000278EC">
      <w:pPr>
        <w:rPr>
          <w:rFonts w:hint="eastAsia"/>
        </w:rPr>
      </w:pPr>
      <w:r>
        <w:rPr>
          <w:rFonts w:hint="eastAsia"/>
        </w:rPr>
        <w:t>汉语拼音在全球的影响</w:t>
      </w:r>
    </w:p>
    <w:p w14:paraId="00F66793" w14:textId="77777777" w:rsidR="000278EC" w:rsidRDefault="000278EC">
      <w:pPr>
        <w:rPr>
          <w:rFonts w:hint="eastAsia"/>
        </w:rPr>
      </w:pPr>
      <w:r>
        <w:rPr>
          <w:rFonts w:hint="eastAsia"/>
        </w:rPr>
        <w:t>汉语拼音不仅在中国国内发挥重要作用，也在全球范围内产生了深远影响。许多国家的语言教育机构都将汉语拼音纳入其汉语教学体系中，帮助学生更好地学习汉语。汉语拼音也被用于海外华人社区的文化传承和社会交往之中，增强了中华文化的国际影响力。</w:t>
      </w:r>
    </w:p>
    <w:p w14:paraId="20B693C3" w14:textId="77777777" w:rsidR="000278EC" w:rsidRDefault="000278EC">
      <w:pPr>
        <w:rPr>
          <w:rFonts w:hint="eastAsia"/>
        </w:rPr>
      </w:pPr>
    </w:p>
    <w:p w14:paraId="5B349566" w14:textId="77777777" w:rsidR="000278EC" w:rsidRDefault="000278EC">
      <w:pPr>
        <w:rPr>
          <w:rFonts w:hint="eastAsia"/>
        </w:rPr>
      </w:pPr>
    </w:p>
    <w:p w14:paraId="3E651FCE" w14:textId="77777777" w:rsidR="000278EC" w:rsidRDefault="000278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0D7C5" w14:textId="0B545C49" w:rsidR="00DA2357" w:rsidRDefault="00DA2357"/>
    <w:sectPr w:rsidR="00DA2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57"/>
    <w:rsid w:val="000278EC"/>
    <w:rsid w:val="002C7852"/>
    <w:rsid w:val="00D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76296-37F7-4362-852E-437603FC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