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9279" w14:textId="77777777" w:rsidR="004E3154" w:rsidRDefault="004E3154">
      <w:pPr>
        <w:rPr>
          <w:rFonts w:hint="eastAsia"/>
        </w:rPr>
      </w:pPr>
    </w:p>
    <w:p w14:paraId="047D1D10" w14:textId="77777777" w:rsidR="004E3154" w:rsidRDefault="004E3154">
      <w:pPr>
        <w:rPr>
          <w:rFonts w:hint="eastAsia"/>
        </w:rPr>
      </w:pPr>
      <w:r>
        <w:rPr>
          <w:rFonts w:hint="eastAsia"/>
        </w:rPr>
        <w:t>汉语拼音四线格书写表简介</w:t>
      </w:r>
    </w:p>
    <w:p w14:paraId="3744A7A8" w14:textId="77777777" w:rsidR="004E3154" w:rsidRDefault="004E3154">
      <w:pPr>
        <w:rPr>
          <w:rFonts w:hint="eastAsia"/>
        </w:rPr>
      </w:pPr>
      <w:r>
        <w:rPr>
          <w:rFonts w:hint="eastAsia"/>
        </w:rPr>
        <w:t>汉语的拼音四线格书写表是学习和教授汉语拼音的重要工具。它为初学者提供了一个清晰、规范的框架，用于正确书写汉语拼音字母。四线格由四条水平线组成，其中包含了上两线和下两线之间的空间，这为拼音字母提供了具体的书写位置指导。通过使用这种格式，学生能够更好地理解如何在书面形式中准确表示汉语发音。</w:t>
      </w:r>
    </w:p>
    <w:p w14:paraId="48096138" w14:textId="77777777" w:rsidR="004E3154" w:rsidRDefault="004E3154">
      <w:pPr>
        <w:rPr>
          <w:rFonts w:hint="eastAsia"/>
        </w:rPr>
      </w:pPr>
    </w:p>
    <w:p w14:paraId="7712E80D" w14:textId="77777777" w:rsidR="004E3154" w:rsidRDefault="004E3154">
      <w:pPr>
        <w:rPr>
          <w:rFonts w:hint="eastAsia"/>
        </w:rPr>
      </w:pPr>
    </w:p>
    <w:p w14:paraId="2EDED38F" w14:textId="77777777" w:rsidR="004E3154" w:rsidRDefault="004E3154">
      <w:pPr>
        <w:rPr>
          <w:rFonts w:hint="eastAsia"/>
        </w:rPr>
      </w:pPr>
      <w:r>
        <w:rPr>
          <w:rFonts w:hint="eastAsia"/>
        </w:rPr>
        <w:t>四线格的基本结构与功能</w:t>
      </w:r>
    </w:p>
    <w:p w14:paraId="5936BAAB" w14:textId="77777777" w:rsidR="004E3154" w:rsidRDefault="004E3154">
      <w:pPr>
        <w:rPr>
          <w:rFonts w:hint="eastAsia"/>
        </w:rPr>
      </w:pPr>
      <w:r>
        <w:rPr>
          <w:rFonts w:hint="eastAsia"/>
        </w:rPr>
        <w:t>四线格的基本结构非常简单但却极其有效。最上面的一条线称为顶线，用来指示大写字母的顶部位置；第二条线是基线，几乎所有小写字母的底部都应与此线对齐；第三条线被称为x高度线，主要用于确定小写字母的高度，如a, c, e等；最后一行是底线，用于标记某些小写字母如g, j, p等的下降部分。四线格不仅帮助学生学习正确的字母大小写比例，还促进了书写的整齐与美观。</w:t>
      </w:r>
    </w:p>
    <w:p w14:paraId="67EFE817" w14:textId="77777777" w:rsidR="004E3154" w:rsidRDefault="004E3154">
      <w:pPr>
        <w:rPr>
          <w:rFonts w:hint="eastAsia"/>
        </w:rPr>
      </w:pPr>
    </w:p>
    <w:p w14:paraId="2D3210BC" w14:textId="77777777" w:rsidR="004E3154" w:rsidRDefault="004E3154">
      <w:pPr>
        <w:rPr>
          <w:rFonts w:hint="eastAsia"/>
        </w:rPr>
      </w:pPr>
    </w:p>
    <w:p w14:paraId="6E9D752F" w14:textId="77777777" w:rsidR="004E3154" w:rsidRDefault="004E3154">
      <w:pPr>
        <w:rPr>
          <w:rFonts w:hint="eastAsia"/>
        </w:rPr>
      </w:pPr>
      <w:r>
        <w:rPr>
          <w:rFonts w:hint="eastAsia"/>
        </w:rPr>
        <w:t>拼音字母在四线格中的具体应用</w:t>
      </w:r>
    </w:p>
    <w:p w14:paraId="7F568739" w14:textId="77777777" w:rsidR="004E3154" w:rsidRDefault="004E3154">
      <w:pPr>
        <w:rPr>
          <w:rFonts w:hint="eastAsia"/>
        </w:rPr>
      </w:pPr>
      <w:r>
        <w:rPr>
          <w:rFonts w:hint="eastAsia"/>
        </w:rPr>
        <w:t>当涉及到具体的拼音字母时，四线格的应用变得尤为重要。例如，元音字母a, o, e通常占据从基线到x高度线的空间，而像i和u这样的字母则需要额外的小点或短横，这些附加符号一般位于x高度线上方。声调符号的位置也很讲究，第一声和第二声通常放在元音字母的右上方，第三声和第四声则根据具体情况放置于不同位置。通过这种方式，四线格确保了每个拼音字母都有其特定的位置和形状，便于阅读和书写。</w:t>
      </w:r>
    </w:p>
    <w:p w14:paraId="38483258" w14:textId="77777777" w:rsidR="004E3154" w:rsidRDefault="004E3154">
      <w:pPr>
        <w:rPr>
          <w:rFonts w:hint="eastAsia"/>
        </w:rPr>
      </w:pPr>
    </w:p>
    <w:p w14:paraId="1A1ADA32" w14:textId="77777777" w:rsidR="004E3154" w:rsidRDefault="004E3154">
      <w:pPr>
        <w:rPr>
          <w:rFonts w:hint="eastAsia"/>
        </w:rPr>
      </w:pPr>
    </w:p>
    <w:p w14:paraId="6BBC5A3C" w14:textId="77777777" w:rsidR="004E3154" w:rsidRDefault="004E3154">
      <w:pPr>
        <w:rPr>
          <w:rFonts w:hint="eastAsia"/>
        </w:rPr>
      </w:pPr>
      <w:r>
        <w:rPr>
          <w:rFonts w:hint="eastAsia"/>
        </w:rPr>
        <w:t>四线格在教学中的重要性</w:t>
      </w:r>
    </w:p>
    <w:p w14:paraId="7F8EB321" w14:textId="77777777" w:rsidR="004E3154" w:rsidRDefault="004E3154">
      <w:pPr>
        <w:rPr>
          <w:rFonts w:hint="eastAsia"/>
        </w:rPr>
      </w:pPr>
      <w:r>
        <w:rPr>
          <w:rFonts w:hint="eastAsia"/>
        </w:rPr>
        <w:t>对于教师而言，利用四线格进行教学可以极大地提高教学效率。它使得复杂的拼音规则变得更加直观易懂，特别是对于儿童和汉语非母语的学习者来说，四线格提供了一个可视化的学习平台，有助于他们更快地掌握汉语拼音的发音和书写技巧。四线格还可以作为评估工具，帮助教师识别学生在书写过程中可能遇到的问题，并及时给予纠正和指导。</w:t>
      </w:r>
    </w:p>
    <w:p w14:paraId="25C86061" w14:textId="77777777" w:rsidR="004E3154" w:rsidRDefault="004E3154">
      <w:pPr>
        <w:rPr>
          <w:rFonts w:hint="eastAsia"/>
        </w:rPr>
      </w:pPr>
    </w:p>
    <w:p w14:paraId="3A64706B" w14:textId="77777777" w:rsidR="004E3154" w:rsidRDefault="004E3154">
      <w:pPr>
        <w:rPr>
          <w:rFonts w:hint="eastAsia"/>
        </w:rPr>
      </w:pPr>
    </w:p>
    <w:p w14:paraId="4B821B86" w14:textId="77777777" w:rsidR="004E3154" w:rsidRDefault="004E3154">
      <w:pPr>
        <w:rPr>
          <w:rFonts w:hint="eastAsia"/>
        </w:rPr>
      </w:pPr>
      <w:r>
        <w:rPr>
          <w:rFonts w:hint="eastAsia"/>
        </w:rPr>
        <w:t>最后的总结</w:t>
      </w:r>
    </w:p>
    <w:p w14:paraId="6E14E4DA" w14:textId="77777777" w:rsidR="004E3154" w:rsidRDefault="004E3154">
      <w:pPr>
        <w:rPr>
          <w:rFonts w:hint="eastAsia"/>
        </w:rPr>
      </w:pPr>
      <w:r>
        <w:rPr>
          <w:rFonts w:hint="eastAsia"/>
        </w:rPr>
        <w:t>汉语拼音四线格书写表是一个不可或缺的学习辅助工具，无论是对于刚开始接触汉语的学生，还是希望提升自己书写技能的人来说，都是极为有用的。通过遵循四线格提供的指导原则，学习者能够更加自信地书写汉语拼音，从而为进一步学习汉语打下坚实的基础。</w:t>
      </w:r>
    </w:p>
    <w:p w14:paraId="3612DD5C" w14:textId="77777777" w:rsidR="004E3154" w:rsidRDefault="004E3154">
      <w:pPr>
        <w:rPr>
          <w:rFonts w:hint="eastAsia"/>
        </w:rPr>
      </w:pPr>
    </w:p>
    <w:p w14:paraId="295F6102" w14:textId="77777777" w:rsidR="004E3154" w:rsidRDefault="004E3154">
      <w:pPr>
        <w:rPr>
          <w:rFonts w:hint="eastAsia"/>
        </w:rPr>
      </w:pPr>
    </w:p>
    <w:p w14:paraId="2849E0A2" w14:textId="77777777" w:rsidR="004E3154" w:rsidRDefault="004E3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1971" w14:textId="4B196524" w:rsidR="00826F45" w:rsidRDefault="00826F45"/>
    <w:sectPr w:rsidR="0082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45"/>
    <w:rsid w:val="002C7852"/>
    <w:rsid w:val="004E3154"/>
    <w:rsid w:val="0082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FCBE-D94C-4CEA-880E-75B14F4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