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92749" w14:textId="77777777" w:rsidR="00BC0D84" w:rsidRDefault="00BC0D84">
      <w:pPr>
        <w:rPr>
          <w:rFonts w:hint="eastAsia"/>
        </w:rPr>
      </w:pPr>
      <w:r>
        <w:rPr>
          <w:rFonts w:hint="eastAsia"/>
        </w:rPr>
        <w:t>Huānlè Dòu Dìzhǔ：欢乐斗地主的拼音</w:t>
      </w:r>
    </w:p>
    <w:p w14:paraId="34F6A568" w14:textId="77777777" w:rsidR="00BC0D84" w:rsidRDefault="00BC0D84">
      <w:pPr>
        <w:rPr>
          <w:rFonts w:hint="eastAsia"/>
        </w:rPr>
      </w:pPr>
      <w:r>
        <w:rPr>
          <w:rFonts w:hint="eastAsia"/>
        </w:rPr>
        <w:t>在中华大地，有一种纸牌游戏，它不仅风靡街头巷尾，也深深植根于人们的娱乐生活之中，这就是“欢乐斗地主”。其拼音为“Huānlè Dòu Dìzhǔ”，简单易记。这款游戏以其独特的魅力吸引着无数玩家，无论是年轻人还是中老年人，都能从中找到乐趣。</w:t>
      </w:r>
    </w:p>
    <w:p w14:paraId="73D357CC" w14:textId="77777777" w:rsidR="00BC0D84" w:rsidRDefault="00BC0D84">
      <w:pPr>
        <w:rPr>
          <w:rFonts w:hint="eastAsia"/>
        </w:rPr>
      </w:pPr>
    </w:p>
    <w:p w14:paraId="4E67D9FD" w14:textId="77777777" w:rsidR="00BC0D84" w:rsidRDefault="00BC0D84">
      <w:pPr>
        <w:rPr>
          <w:rFonts w:hint="eastAsia"/>
        </w:rPr>
      </w:pPr>
    </w:p>
    <w:p w14:paraId="266D7962" w14:textId="77777777" w:rsidR="00BC0D84" w:rsidRDefault="00BC0D84">
      <w:pPr>
        <w:rPr>
          <w:rFonts w:hint="eastAsia"/>
        </w:rPr>
      </w:pPr>
      <w:r>
        <w:rPr>
          <w:rFonts w:hint="eastAsia"/>
        </w:rPr>
        <w:t>游戏的历史渊源</w:t>
      </w:r>
    </w:p>
    <w:p w14:paraId="7460B838" w14:textId="77777777" w:rsidR="00BC0D84" w:rsidRDefault="00BC0D84">
      <w:pPr>
        <w:rPr>
          <w:rFonts w:hint="eastAsia"/>
        </w:rPr>
      </w:pPr>
      <w:r>
        <w:rPr>
          <w:rFonts w:hint="eastAsia"/>
        </w:rPr>
        <w:t>欢乐斗地主并非自古就有，而是在20世纪90年代随着中国改革开放和人民生活水平的提高逐渐流行起来。它脱胎于传统的中国扑克游戏——斗地主，经过改良后加入了更多的趣味性和策略性元素，使其更适应现代快节奏的生活方式。随着时间的推移，互联网的发展让这款经典的纸牌游戏有了新的生命，通过在线平台，玩家们可以随时随地与来自全国各地甚至世界各地的朋友切磋技艺。</w:t>
      </w:r>
    </w:p>
    <w:p w14:paraId="2C377340" w14:textId="77777777" w:rsidR="00BC0D84" w:rsidRDefault="00BC0D84">
      <w:pPr>
        <w:rPr>
          <w:rFonts w:hint="eastAsia"/>
        </w:rPr>
      </w:pPr>
    </w:p>
    <w:p w14:paraId="3765AA75" w14:textId="77777777" w:rsidR="00BC0D84" w:rsidRDefault="00BC0D84">
      <w:pPr>
        <w:rPr>
          <w:rFonts w:hint="eastAsia"/>
        </w:rPr>
      </w:pPr>
    </w:p>
    <w:p w14:paraId="5871D341" w14:textId="77777777" w:rsidR="00BC0D84" w:rsidRDefault="00BC0D84">
      <w:pPr>
        <w:rPr>
          <w:rFonts w:hint="eastAsia"/>
        </w:rPr>
      </w:pPr>
      <w:r>
        <w:rPr>
          <w:rFonts w:hint="eastAsia"/>
        </w:rPr>
        <w:t>规则简述</w:t>
      </w:r>
    </w:p>
    <w:p w14:paraId="44C9BB0B" w14:textId="77777777" w:rsidR="00BC0D84" w:rsidRDefault="00BC0D84">
      <w:pPr>
        <w:rPr>
          <w:rFonts w:hint="eastAsia"/>
        </w:rPr>
      </w:pPr>
      <w:r>
        <w:rPr>
          <w:rFonts w:hint="eastAsia"/>
        </w:rPr>
        <w:t>欢乐斗地主的基本规则相对简单。每局游戏由三名玩家参与，分别扮演农民和地主的角色。游戏开始前，所有牌被平均分配给三位玩家，然后随机抽取一位玩家作为第一轮叫牌的人选。接下来，玩家可以根据手中牌的好坏选择是否要当地主，得到额外的三张底牌以增加胜算。成为地主的一方目标是尽快出完手中的所有牌；而两位农民则需要联手阻止地主达成这一目标。游戏过程中充满了战术安排、心理博弈以及运气成分。</w:t>
      </w:r>
    </w:p>
    <w:p w14:paraId="0AA73179" w14:textId="77777777" w:rsidR="00BC0D84" w:rsidRDefault="00BC0D84">
      <w:pPr>
        <w:rPr>
          <w:rFonts w:hint="eastAsia"/>
        </w:rPr>
      </w:pPr>
    </w:p>
    <w:p w14:paraId="64335010" w14:textId="77777777" w:rsidR="00BC0D84" w:rsidRDefault="00BC0D84">
      <w:pPr>
        <w:rPr>
          <w:rFonts w:hint="eastAsia"/>
        </w:rPr>
      </w:pPr>
    </w:p>
    <w:p w14:paraId="75741C85" w14:textId="77777777" w:rsidR="00BC0D84" w:rsidRDefault="00BC0D84">
      <w:pPr>
        <w:rPr>
          <w:rFonts w:hint="eastAsia"/>
        </w:rPr>
      </w:pPr>
      <w:r>
        <w:rPr>
          <w:rFonts w:hint="eastAsia"/>
        </w:rPr>
        <w:t>游戏技巧分享</w:t>
      </w:r>
    </w:p>
    <w:p w14:paraId="2ED6AB57" w14:textId="77777777" w:rsidR="00BC0D84" w:rsidRDefault="00BC0D84">
      <w:pPr>
        <w:rPr>
          <w:rFonts w:hint="eastAsia"/>
        </w:rPr>
      </w:pPr>
      <w:r>
        <w:rPr>
          <w:rFonts w:hint="eastAsia"/>
        </w:rPr>
        <w:t>想要在欢乐斗地主中脱颖而出，除了运气之外，还需要掌握一定的技巧。首先是学会观察对手的行为模式，比如他们喜欢先出哪种类型的牌（单张、对子、顺子等），这有助于预测他们的手牌情况并制定相应的对策。其次是合理利用自己的优势牌型，如炸弹（四张相同数字的牌）或连续多张相同花色的大牌来压制对方。最后但同样重要的是保持冷静的心态，在面对复杂的局面时不要轻易放弃，有时逆境中的反击反而能带来意想不到的效果。</w:t>
      </w:r>
    </w:p>
    <w:p w14:paraId="209E73A3" w14:textId="77777777" w:rsidR="00BC0D84" w:rsidRDefault="00BC0D84">
      <w:pPr>
        <w:rPr>
          <w:rFonts w:hint="eastAsia"/>
        </w:rPr>
      </w:pPr>
    </w:p>
    <w:p w14:paraId="62569912" w14:textId="77777777" w:rsidR="00BC0D84" w:rsidRDefault="00BC0D84">
      <w:pPr>
        <w:rPr>
          <w:rFonts w:hint="eastAsia"/>
        </w:rPr>
      </w:pPr>
    </w:p>
    <w:p w14:paraId="0B904B80" w14:textId="77777777" w:rsidR="00BC0D84" w:rsidRDefault="00BC0D84">
      <w:pPr>
        <w:rPr>
          <w:rFonts w:hint="eastAsia"/>
        </w:rPr>
      </w:pPr>
      <w:r>
        <w:rPr>
          <w:rFonts w:hint="eastAsia"/>
        </w:rPr>
        <w:t>社交属性与社区文化</w:t>
      </w:r>
    </w:p>
    <w:p w14:paraId="6AF9594F" w14:textId="77777777" w:rsidR="00BC0D84" w:rsidRDefault="00BC0D84">
      <w:pPr>
        <w:rPr>
          <w:rFonts w:hint="eastAsia"/>
        </w:rPr>
      </w:pPr>
      <w:r>
        <w:rPr>
          <w:rFonts w:hint="eastAsia"/>
        </w:rPr>
        <w:t>除了作为一种休闲娱乐方式外，欢乐斗地主还承载着丰富的社交属性。线上平台上经常举办各种比赛活动，吸引了大量爱好者参加。这些赛事不仅是技术上的较量，更是玩家之间交流互动的好机会。许多玩家还会加入特定的游戏群组或者论坛，在那里分享经验心得、讨论策略以及结交志同道合的朋友。这种积极健康的社区文化进一步促进了该游戏在国内乃至国际范围内的传播与发展。</w:t>
      </w:r>
    </w:p>
    <w:p w14:paraId="1EE529B3" w14:textId="77777777" w:rsidR="00BC0D84" w:rsidRDefault="00BC0D84">
      <w:pPr>
        <w:rPr>
          <w:rFonts w:hint="eastAsia"/>
        </w:rPr>
      </w:pPr>
    </w:p>
    <w:p w14:paraId="5F837AAC" w14:textId="77777777" w:rsidR="00BC0D84" w:rsidRDefault="00BC0D84">
      <w:pPr>
        <w:rPr>
          <w:rFonts w:hint="eastAsia"/>
        </w:rPr>
      </w:pPr>
    </w:p>
    <w:p w14:paraId="48FA6E27" w14:textId="77777777" w:rsidR="00BC0D84" w:rsidRDefault="00BC0D84">
      <w:pPr>
        <w:rPr>
          <w:rFonts w:hint="eastAsia"/>
        </w:rPr>
      </w:pPr>
      <w:r>
        <w:rPr>
          <w:rFonts w:hint="eastAsia"/>
        </w:rPr>
        <w:t>最后的总结</w:t>
      </w:r>
    </w:p>
    <w:p w14:paraId="403F64D1" w14:textId="77777777" w:rsidR="00BC0D84" w:rsidRDefault="00BC0D84">
      <w:pPr>
        <w:rPr>
          <w:rFonts w:hint="eastAsia"/>
        </w:rPr>
      </w:pPr>
      <w:r>
        <w:rPr>
          <w:rFonts w:hint="eastAsia"/>
        </w:rPr>
        <w:t>从一个简单的纸牌游戏到如今拥有庞大粉丝群体的现象级娱乐项目，欢乐斗地主凭借其简单而又富有挑战性的玩法赢得了广泛的认可和支持。“Huānlè Dòu Dìzhǔ”不仅仅是一串拼音符号，它背后代表着无数个充满欢笑与激情的游戏瞬间，以及那份难以言喻的归属感。无论是在忙碌工作之余寻找片刻放松，还是与亲朋好友共度美好时光，欢乐斗地主都是一个绝佳的选择。</w:t>
      </w:r>
    </w:p>
    <w:p w14:paraId="64F77F71" w14:textId="77777777" w:rsidR="00BC0D84" w:rsidRDefault="00BC0D84">
      <w:pPr>
        <w:rPr>
          <w:rFonts w:hint="eastAsia"/>
        </w:rPr>
      </w:pPr>
    </w:p>
    <w:p w14:paraId="20DD5A78" w14:textId="77777777" w:rsidR="00BC0D84" w:rsidRDefault="00BC0D84">
      <w:pPr>
        <w:rPr>
          <w:rFonts w:hint="eastAsia"/>
        </w:rPr>
      </w:pPr>
      <w:r>
        <w:rPr>
          <w:rFonts w:hint="eastAsia"/>
        </w:rPr>
        <w:t>本文是由懂得生活网（dongdeshenghuo.com）为大家创作</w:t>
      </w:r>
    </w:p>
    <w:p w14:paraId="4EE15D17" w14:textId="05E0EC7E" w:rsidR="006C61CD" w:rsidRDefault="006C61CD"/>
    <w:sectPr w:rsidR="006C61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1CD"/>
    <w:rsid w:val="002C7852"/>
    <w:rsid w:val="006C61CD"/>
    <w:rsid w:val="00BC0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1F33A-788B-4356-923B-EFFAD6C2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61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61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61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61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61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61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61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61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61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61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61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61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61CD"/>
    <w:rPr>
      <w:rFonts w:cstheme="majorBidi"/>
      <w:color w:val="2F5496" w:themeColor="accent1" w:themeShade="BF"/>
      <w:sz w:val="28"/>
      <w:szCs w:val="28"/>
    </w:rPr>
  </w:style>
  <w:style w:type="character" w:customStyle="1" w:styleId="50">
    <w:name w:val="标题 5 字符"/>
    <w:basedOn w:val="a0"/>
    <w:link w:val="5"/>
    <w:uiPriority w:val="9"/>
    <w:semiHidden/>
    <w:rsid w:val="006C61CD"/>
    <w:rPr>
      <w:rFonts w:cstheme="majorBidi"/>
      <w:color w:val="2F5496" w:themeColor="accent1" w:themeShade="BF"/>
      <w:sz w:val="24"/>
    </w:rPr>
  </w:style>
  <w:style w:type="character" w:customStyle="1" w:styleId="60">
    <w:name w:val="标题 6 字符"/>
    <w:basedOn w:val="a0"/>
    <w:link w:val="6"/>
    <w:uiPriority w:val="9"/>
    <w:semiHidden/>
    <w:rsid w:val="006C61CD"/>
    <w:rPr>
      <w:rFonts w:cstheme="majorBidi"/>
      <w:b/>
      <w:bCs/>
      <w:color w:val="2F5496" w:themeColor="accent1" w:themeShade="BF"/>
    </w:rPr>
  </w:style>
  <w:style w:type="character" w:customStyle="1" w:styleId="70">
    <w:name w:val="标题 7 字符"/>
    <w:basedOn w:val="a0"/>
    <w:link w:val="7"/>
    <w:uiPriority w:val="9"/>
    <w:semiHidden/>
    <w:rsid w:val="006C61CD"/>
    <w:rPr>
      <w:rFonts w:cstheme="majorBidi"/>
      <w:b/>
      <w:bCs/>
      <w:color w:val="595959" w:themeColor="text1" w:themeTint="A6"/>
    </w:rPr>
  </w:style>
  <w:style w:type="character" w:customStyle="1" w:styleId="80">
    <w:name w:val="标题 8 字符"/>
    <w:basedOn w:val="a0"/>
    <w:link w:val="8"/>
    <w:uiPriority w:val="9"/>
    <w:semiHidden/>
    <w:rsid w:val="006C61CD"/>
    <w:rPr>
      <w:rFonts w:cstheme="majorBidi"/>
      <w:color w:val="595959" w:themeColor="text1" w:themeTint="A6"/>
    </w:rPr>
  </w:style>
  <w:style w:type="character" w:customStyle="1" w:styleId="90">
    <w:name w:val="标题 9 字符"/>
    <w:basedOn w:val="a0"/>
    <w:link w:val="9"/>
    <w:uiPriority w:val="9"/>
    <w:semiHidden/>
    <w:rsid w:val="006C61CD"/>
    <w:rPr>
      <w:rFonts w:eastAsiaTheme="majorEastAsia" w:cstheme="majorBidi"/>
      <w:color w:val="595959" w:themeColor="text1" w:themeTint="A6"/>
    </w:rPr>
  </w:style>
  <w:style w:type="paragraph" w:styleId="a3">
    <w:name w:val="Title"/>
    <w:basedOn w:val="a"/>
    <w:next w:val="a"/>
    <w:link w:val="a4"/>
    <w:uiPriority w:val="10"/>
    <w:qFormat/>
    <w:rsid w:val="006C61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61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1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61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1CD"/>
    <w:pPr>
      <w:spacing w:before="160"/>
      <w:jc w:val="center"/>
    </w:pPr>
    <w:rPr>
      <w:i/>
      <w:iCs/>
      <w:color w:val="404040" w:themeColor="text1" w:themeTint="BF"/>
    </w:rPr>
  </w:style>
  <w:style w:type="character" w:customStyle="1" w:styleId="a8">
    <w:name w:val="引用 字符"/>
    <w:basedOn w:val="a0"/>
    <w:link w:val="a7"/>
    <w:uiPriority w:val="29"/>
    <w:rsid w:val="006C61CD"/>
    <w:rPr>
      <w:i/>
      <w:iCs/>
      <w:color w:val="404040" w:themeColor="text1" w:themeTint="BF"/>
    </w:rPr>
  </w:style>
  <w:style w:type="paragraph" w:styleId="a9">
    <w:name w:val="List Paragraph"/>
    <w:basedOn w:val="a"/>
    <w:uiPriority w:val="34"/>
    <w:qFormat/>
    <w:rsid w:val="006C61CD"/>
    <w:pPr>
      <w:ind w:left="720"/>
      <w:contextualSpacing/>
    </w:pPr>
  </w:style>
  <w:style w:type="character" w:styleId="aa">
    <w:name w:val="Intense Emphasis"/>
    <w:basedOn w:val="a0"/>
    <w:uiPriority w:val="21"/>
    <w:qFormat/>
    <w:rsid w:val="006C61CD"/>
    <w:rPr>
      <w:i/>
      <w:iCs/>
      <w:color w:val="2F5496" w:themeColor="accent1" w:themeShade="BF"/>
    </w:rPr>
  </w:style>
  <w:style w:type="paragraph" w:styleId="ab">
    <w:name w:val="Intense Quote"/>
    <w:basedOn w:val="a"/>
    <w:next w:val="a"/>
    <w:link w:val="ac"/>
    <w:uiPriority w:val="30"/>
    <w:qFormat/>
    <w:rsid w:val="006C61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61CD"/>
    <w:rPr>
      <w:i/>
      <w:iCs/>
      <w:color w:val="2F5496" w:themeColor="accent1" w:themeShade="BF"/>
    </w:rPr>
  </w:style>
  <w:style w:type="character" w:styleId="ad">
    <w:name w:val="Intense Reference"/>
    <w:basedOn w:val="a0"/>
    <w:uiPriority w:val="32"/>
    <w:qFormat/>
    <w:rsid w:val="006C61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