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0F703" w14:textId="77777777" w:rsidR="00464371" w:rsidRDefault="00464371">
      <w:pPr>
        <w:rPr>
          <w:rFonts w:hint="eastAsia"/>
        </w:rPr>
      </w:pPr>
    </w:p>
    <w:p w14:paraId="06EE920E" w14:textId="77777777" w:rsidR="00464371" w:rsidRDefault="00464371">
      <w:pPr>
        <w:rPr>
          <w:rFonts w:hint="eastAsia"/>
        </w:rPr>
      </w:pPr>
      <w:r>
        <w:rPr>
          <w:rFonts w:hint="eastAsia"/>
        </w:rPr>
        <w:t>格列吡嗪控释片的拼音</w:t>
      </w:r>
    </w:p>
    <w:p w14:paraId="25A5644D" w14:textId="77777777" w:rsidR="00464371" w:rsidRDefault="00464371">
      <w:pPr>
        <w:rPr>
          <w:rFonts w:hint="eastAsia"/>
        </w:rPr>
      </w:pPr>
      <w:r>
        <w:rPr>
          <w:rFonts w:hint="eastAsia"/>
        </w:rPr>
        <w:t>格列吡嗪控释片，在汉语中的拼音为“Gélìebǐqín Kòngshì Piàn”。这种药物主要用于治疗2型糖尿病，通过改善患者体内的胰岛素抵抗情况或直接刺激胰岛β细胞分泌更多胰岛素来降低血糖水平。作为一种口服降糖药，它在控制糖尿病患者的血糖方面发挥了重要作用。</w:t>
      </w:r>
    </w:p>
    <w:p w14:paraId="5583AE17" w14:textId="77777777" w:rsidR="00464371" w:rsidRDefault="00464371">
      <w:pPr>
        <w:rPr>
          <w:rFonts w:hint="eastAsia"/>
        </w:rPr>
      </w:pPr>
    </w:p>
    <w:p w14:paraId="09F36066" w14:textId="77777777" w:rsidR="00464371" w:rsidRDefault="00464371">
      <w:pPr>
        <w:rPr>
          <w:rFonts w:hint="eastAsia"/>
        </w:rPr>
      </w:pPr>
    </w:p>
    <w:p w14:paraId="3A81B561" w14:textId="77777777" w:rsidR="00464371" w:rsidRDefault="00464371">
      <w:pPr>
        <w:rPr>
          <w:rFonts w:hint="eastAsia"/>
        </w:rPr>
      </w:pPr>
      <w:r>
        <w:rPr>
          <w:rFonts w:hint="eastAsia"/>
        </w:rPr>
        <w:t>药物作用机制</w:t>
      </w:r>
    </w:p>
    <w:p w14:paraId="3BB72A68" w14:textId="77777777" w:rsidR="00464371" w:rsidRDefault="00464371">
      <w:pPr>
        <w:rPr>
          <w:rFonts w:hint="eastAsia"/>
        </w:rPr>
      </w:pPr>
      <w:r>
        <w:rPr>
          <w:rFonts w:hint="eastAsia"/>
        </w:rPr>
        <w:t>格列吡嗪属于磺脲类药物，其主要作用机制是通过与胰岛β细胞膜上的磺脲受体结合，促进胰岛素的释放。格列吡嗪还能在一定程度上增强周围组织对胰岛素的敏感性，从而有助于更好地控制血糖水平。控释片剂型的设计旨在提供更加平稳的药物释放模式，使得一天一次给药即可维持全天血糖稳定，提高了患者的用药依从性。</w:t>
      </w:r>
    </w:p>
    <w:p w14:paraId="1C105D1D" w14:textId="77777777" w:rsidR="00464371" w:rsidRDefault="00464371">
      <w:pPr>
        <w:rPr>
          <w:rFonts w:hint="eastAsia"/>
        </w:rPr>
      </w:pPr>
    </w:p>
    <w:p w14:paraId="7B0C88CA" w14:textId="77777777" w:rsidR="00464371" w:rsidRDefault="00464371">
      <w:pPr>
        <w:rPr>
          <w:rFonts w:hint="eastAsia"/>
        </w:rPr>
      </w:pPr>
    </w:p>
    <w:p w14:paraId="3AEAEA27" w14:textId="77777777" w:rsidR="00464371" w:rsidRDefault="00464371">
      <w:pPr>
        <w:rPr>
          <w:rFonts w:hint="eastAsia"/>
        </w:rPr>
      </w:pPr>
      <w:r>
        <w:rPr>
          <w:rFonts w:hint="eastAsia"/>
        </w:rPr>
        <w:t>临床应用及效果</w:t>
      </w:r>
    </w:p>
    <w:p w14:paraId="7FEA51B6" w14:textId="77777777" w:rsidR="00464371" w:rsidRDefault="00464371">
      <w:pPr>
        <w:rPr>
          <w:rFonts w:hint="eastAsia"/>
        </w:rPr>
      </w:pPr>
      <w:r>
        <w:rPr>
          <w:rFonts w:hint="eastAsia"/>
        </w:rPr>
        <w:t>在临床上，格列吡嗪控释片通常用于那些饮食控制和运动疗法不足以控制血糖水平的2型糖尿病患者。研究表明，该药物能有效地帮助患者达到理想的血糖控制目标，减少糖尿病并发症的风险。值得注意的是，虽然格列吡嗪控释片对大多数患者来说都是安全有效的，但使用过程中仍需密切监测血糖变化，并根据医生指导调整剂量。</w:t>
      </w:r>
    </w:p>
    <w:p w14:paraId="4FA5B9F2" w14:textId="77777777" w:rsidR="00464371" w:rsidRDefault="00464371">
      <w:pPr>
        <w:rPr>
          <w:rFonts w:hint="eastAsia"/>
        </w:rPr>
      </w:pPr>
    </w:p>
    <w:p w14:paraId="30E59D92" w14:textId="77777777" w:rsidR="00464371" w:rsidRDefault="00464371">
      <w:pPr>
        <w:rPr>
          <w:rFonts w:hint="eastAsia"/>
        </w:rPr>
      </w:pPr>
    </w:p>
    <w:p w14:paraId="27BC6164" w14:textId="77777777" w:rsidR="00464371" w:rsidRDefault="00464371">
      <w:pPr>
        <w:rPr>
          <w:rFonts w:hint="eastAsia"/>
        </w:rPr>
      </w:pPr>
      <w:r>
        <w:rPr>
          <w:rFonts w:hint="eastAsia"/>
        </w:rPr>
        <w:t>注意事项与副作用</w:t>
      </w:r>
    </w:p>
    <w:p w14:paraId="136DA331" w14:textId="77777777" w:rsidR="00464371" w:rsidRDefault="00464371">
      <w:pPr>
        <w:rPr>
          <w:rFonts w:hint="eastAsia"/>
        </w:rPr>
      </w:pPr>
      <w:r>
        <w:rPr>
          <w:rFonts w:hint="eastAsia"/>
        </w:rPr>
        <w:t>尽管格列吡嗪控释片对于控制2型糖尿病非常重要，但它并非适用于所有患者。例如，有严重肝肾功能不全的患者应慎用此药。服用格列吡嗪可能会引起低血糖等副作用，因此患者应注意观察自身反应，并及时向医生报告任何不适症状。其他可能的副作用还包括体重增加、胃肠道不适等。</w:t>
      </w:r>
    </w:p>
    <w:p w14:paraId="39E9356A" w14:textId="77777777" w:rsidR="00464371" w:rsidRDefault="00464371">
      <w:pPr>
        <w:rPr>
          <w:rFonts w:hint="eastAsia"/>
        </w:rPr>
      </w:pPr>
    </w:p>
    <w:p w14:paraId="674695A8" w14:textId="77777777" w:rsidR="00464371" w:rsidRDefault="00464371">
      <w:pPr>
        <w:rPr>
          <w:rFonts w:hint="eastAsia"/>
        </w:rPr>
      </w:pPr>
    </w:p>
    <w:p w14:paraId="7F396F09" w14:textId="77777777" w:rsidR="00464371" w:rsidRDefault="00464371">
      <w:pPr>
        <w:rPr>
          <w:rFonts w:hint="eastAsia"/>
        </w:rPr>
      </w:pPr>
      <w:r>
        <w:rPr>
          <w:rFonts w:hint="eastAsia"/>
        </w:rPr>
        <w:t>最后的总结</w:t>
      </w:r>
    </w:p>
    <w:p w14:paraId="2C3A73D8" w14:textId="77777777" w:rsidR="00464371" w:rsidRDefault="00464371">
      <w:pPr>
        <w:rPr>
          <w:rFonts w:hint="eastAsia"/>
        </w:rPr>
      </w:pPr>
      <w:r>
        <w:rPr>
          <w:rFonts w:hint="eastAsia"/>
        </w:rPr>
        <w:t>格列吡嗪控释片作为治疗2型糖尿病的一种有效药物，在改善患者生活质量方面扮演了重要角色。通过合理使用并遵循医嘱，患者可以更有效地管理自己的病情，减少并发症的发生。然而，每位患者的具体情况不同，所以在开始使用格列吡嗪控释片之前，务必进行全面评估，并在专业医疗人员的指导下进行治疗。</w:t>
      </w:r>
    </w:p>
    <w:p w14:paraId="5C5F855D" w14:textId="77777777" w:rsidR="00464371" w:rsidRDefault="00464371">
      <w:pPr>
        <w:rPr>
          <w:rFonts w:hint="eastAsia"/>
        </w:rPr>
      </w:pPr>
    </w:p>
    <w:p w14:paraId="383BF763" w14:textId="77777777" w:rsidR="00464371" w:rsidRDefault="00464371">
      <w:pPr>
        <w:rPr>
          <w:rFonts w:hint="eastAsia"/>
        </w:rPr>
      </w:pPr>
    </w:p>
    <w:p w14:paraId="4D0647FD" w14:textId="77777777" w:rsidR="00464371" w:rsidRDefault="00464371">
      <w:pPr>
        <w:rPr>
          <w:rFonts w:hint="eastAsia"/>
        </w:rPr>
      </w:pPr>
      <w:r>
        <w:rPr>
          <w:rFonts w:hint="eastAsia"/>
        </w:rPr>
        <w:t>本文是由懂得生活网（dongdeshenghuo.com）为大家创作</w:t>
      </w:r>
    </w:p>
    <w:p w14:paraId="0A3D5736" w14:textId="461FCCF2" w:rsidR="00D963F2" w:rsidRDefault="00D963F2"/>
    <w:sectPr w:rsidR="00D963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3F2"/>
    <w:rsid w:val="002C7852"/>
    <w:rsid w:val="00464371"/>
    <w:rsid w:val="00D96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DECEE1-8DBA-4D45-99E8-86F5B0543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63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63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63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63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63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63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63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63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63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63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63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63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63F2"/>
    <w:rPr>
      <w:rFonts w:cstheme="majorBidi"/>
      <w:color w:val="2F5496" w:themeColor="accent1" w:themeShade="BF"/>
      <w:sz w:val="28"/>
      <w:szCs w:val="28"/>
    </w:rPr>
  </w:style>
  <w:style w:type="character" w:customStyle="1" w:styleId="50">
    <w:name w:val="标题 5 字符"/>
    <w:basedOn w:val="a0"/>
    <w:link w:val="5"/>
    <w:uiPriority w:val="9"/>
    <w:semiHidden/>
    <w:rsid w:val="00D963F2"/>
    <w:rPr>
      <w:rFonts w:cstheme="majorBidi"/>
      <w:color w:val="2F5496" w:themeColor="accent1" w:themeShade="BF"/>
      <w:sz w:val="24"/>
    </w:rPr>
  </w:style>
  <w:style w:type="character" w:customStyle="1" w:styleId="60">
    <w:name w:val="标题 6 字符"/>
    <w:basedOn w:val="a0"/>
    <w:link w:val="6"/>
    <w:uiPriority w:val="9"/>
    <w:semiHidden/>
    <w:rsid w:val="00D963F2"/>
    <w:rPr>
      <w:rFonts w:cstheme="majorBidi"/>
      <w:b/>
      <w:bCs/>
      <w:color w:val="2F5496" w:themeColor="accent1" w:themeShade="BF"/>
    </w:rPr>
  </w:style>
  <w:style w:type="character" w:customStyle="1" w:styleId="70">
    <w:name w:val="标题 7 字符"/>
    <w:basedOn w:val="a0"/>
    <w:link w:val="7"/>
    <w:uiPriority w:val="9"/>
    <w:semiHidden/>
    <w:rsid w:val="00D963F2"/>
    <w:rPr>
      <w:rFonts w:cstheme="majorBidi"/>
      <w:b/>
      <w:bCs/>
      <w:color w:val="595959" w:themeColor="text1" w:themeTint="A6"/>
    </w:rPr>
  </w:style>
  <w:style w:type="character" w:customStyle="1" w:styleId="80">
    <w:name w:val="标题 8 字符"/>
    <w:basedOn w:val="a0"/>
    <w:link w:val="8"/>
    <w:uiPriority w:val="9"/>
    <w:semiHidden/>
    <w:rsid w:val="00D963F2"/>
    <w:rPr>
      <w:rFonts w:cstheme="majorBidi"/>
      <w:color w:val="595959" w:themeColor="text1" w:themeTint="A6"/>
    </w:rPr>
  </w:style>
  <w:style w:type="character" w:customStyle="1" w:styleId="90">
    <w:name w:val="标题 9 字符"/>
    <w:basedOn w:val="a0"/>
    <w:link w:val="9"/>
    <w:uiPriority w:val="9"/>
    <w:semiHidden/>
    <w:rsid w:val="00D963F2"/>
    <w:rPr>
      <w:rFonts w:eastAsiaTheme="majorEastAsia" w:cstheme="majorBidi"/>
      <w:color w:val="595959" w:themeColor="text1" w:themeTint="A6"/>
    </w:rPr>
  </w:style>
  <w:style w:type="paragraph" w:styleId="a3">
    <w:name w:val="Title"/>
    <w:basedOn w:val="a"/>
    <w:next w:val="a"/>
    <w:link w:val="a4"/>
    <w:uiPriority w:val="10"/>
    <w:qFormat/>
    <w:rsid w:val="00D963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63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63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63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63F2"/>
    <w:pPr>
      <w:spacing w:before="160"/>
      <w:jc w:val="center"/>
    </w:pPr>
    <w:rPr>
      <w:i/>
      <w:iCs/>
      <w:color w:val="404040" w:themeColor="text1" w:themeTint="BF"/>
    </w:rPr>
  </w:style>
  <w:style w:type="character" w:customStyle="1" w:styleId="a8">
    <w:name w:val="引用 字符"/>
    <w:basedOn w:val="a0"/>
    <w:link w:val="a7"/>
    <w:uiPriority w:val="29"/>
    <w:rsid w:val="00D963F2"/>
    <w:rPr>
      <w:i/>
      <w:iCs/>
      <w:color w:val="404040" w:themeColor="text1" w:themeTint="BF"/>
    </w:rPr>
  </w:style>
  <w:style w:type="paragraph" w:styleId="a9">
    <w:name w:val="List Paragraph"/>
    <w:basedOn w:val="a"/>
    <w:uiPriority w:val="34"/>
    <w:qFormat/>
    <w:rsid w:val="00D963F2"/>
    <w:pPr>
      <w:ind w:left="720"/>
      <w:contextualSpacing/>
    </w:pPr>
  </w:style>
  <w:style w:type="character" w:styleId="aa">
    <w:name w:val="Intense Emphasis"/>
    <w:basedOn w:val="a0"/>
    <w:uiPriority w:val="21"/>
    <w:qFormat/>
    <w:rsid w:val="00D963F2"/>
    <w:rPr>
      <w:i/>
      <w:iCs/>
      <w:color w:val="2F5496" w:themeColor="accent1" w:themeShade="BF"/>
    </w:rPr>
  </w:style>
  <w:style w:type="paragraph" w:styleId="ab">
    <w:name w:val="Intense Quote"/>
    <w:basedOn w:val="a"/>
    <w:next w:val="a"/>
    <w:link w:val="ac"/>
    <w:uiPriority w:val="30"/>
    <w:qFormat/>
    <w:rsid w:val="00D963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63F2"/>
    <w:rPr>
      <w:i/>
      <w:iCs/>
      <w:color w:val="2F5496" w:themeColor="accent1" w:themeShade="BF"/>
    </w:rPr>
  </w:style>
  <w:style w:type="character" w:styleId="ad">
    <w:name w:val="Intense Reference"/>
    <w:basedOn w:val="a0"/>
    <w:uiPriority w:val="32"/>
    <w:qFormat/>
    <w:rsid w:val="00D963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2025-03-24T14:56:00Z</dcterms:created>
  <dcterms:modified xsi:type="dcterms:W3CDTF">2025-03-24T14:56:00Z</dcterms:modified>
</cp:coreProperties>
</file>