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83F9" w14:textId="77777777" w:rsidR="00720B2E" w:rsidRDefault="00720B2E">
      <w:pPr>
        <w:rPr>
          <w:rFonts w:hint="eastAsia"/>
        </w:rPr>
      </w:pPr>
      <w:r>
        <w:rPr>
          <w:rFonts w:hint="eastAsia"/>
        </w:rPr>
        <w:t>lái jià 的拼音</w:t>
      </w:r>
    </w:p>
    <w:p w14:paraId="74D30060" w14:textId="77777777" w:rsidR="00720B2E" w:rsidRDefault="00720B2E">
      <w:pPr>
        <w:rPr>
          <w:rFonts w:hint="eastAsia"/>
        </w:rPr>
      </w:pPr>
      <w:r>
        <w:rPr>
          <w:rFonts w:hint="eastAsia"/>
        </w:rPr>
        <w:t>在汉语拼音中，“来价”被注音为 “lái jià”。拼音是学习中文发音的重要工具，它帮助人们正确读出汉字的声调和音节。对于“来价”这两个字，第一个字“来”的拼音是“lái”，属于阳平声调；第二个字“价”的拼音是“jià”，同样也是阳平声调。当我们将它们组合在一起时，就形成了一个表达特定含义的词语。</w:t>
      </w:r>
    </w:p>
    <w:p w14:paraId="03A23BFD" w14:textId="77777777" w:rsidR="00720B2E" w:rsidRDefault="00720B2E">
      <w:pPr>
        <w:rPr>
          <w:rFonts w:hint="eastAsia"/>
        </w:rPr>
      </w:pPr>
    </w:p>
    <w:p w14:paraId="22A83B90" w14:textId="77777777" w:rsidR="00720B2E" w:rsidRDefault="00720B2E">
      <w:pPr>
        <w:rPr>
          <w:rFonts w:hint="eastAsia"/>
        </w:rPr>
      </w:pPr>
    </w:p>
    <w:p w14:paraId="00C1F307" w14:textId="77777777" w:rsidR="00720B2E" w:rsidRDefault="00720B2E">
      <w:pPr>
        <w:rPr>
          <w:rFonts w:hint="eastAsia"/>
        </w:rPr>
      </w:pPr>
      <w:r>
        <w:rPr>
          <w:rFonts w:hint="eastAsia"/>
        </w:rPr>
        <w:t>关于“来价”的语义解析</w:t>
      </w:r>
    </w:p>
    <w:p w14:paraId="7B1D0B16" w14:textId="77777777" w:rsidR="00720B2E" w:rsidRDefault="00720B2E">
      <w:pPr>
        <w:rPr>
          <w:rFonts w:hint="eastAsia"/>
        </w:rPr>
      </w:pPr>
      <w:r>
        <w:rPr>
          <w:rFonts w:hint="eastAsia"/>
        </w:rPr>
        <w:t>“来价”这个词在日常生活中并不常见，其具体含义可能会根据上下文有所不同。一般而言，“来”指的是到来、来临，而“价”则通常与价值、价格有关。因此，“来价”可能指某种形式的价值或价格的到来，或是某个物品、服务所具备的价值随着某事件的发生而显现出来。在某些特定行业或者专业领域内，“来价”可能有着更为专门的定义，需要结合具体情况加以理解。</w:t>
      </w:r>
    </w:p>
    <w:p w14:paraId="2B0DC09F" w14:textId="77777777" w:rsidR="00720B2E" w:rsidRDefault="00720B2E">
      <w:pPr>
        <w:rPr>
          <w:rFonts w:hint="eastAsia"/>
        </w:rPr>
      </w:pPr>
    </w:p>
    <w:p w14:paraId="1AFBBDCA" w14:textId="77777777" w:rsidR="00720B2E" w:rsidRDefault="00720B2E">
      <w:pPr>
        <w:rPr>
          <w:rFonts w:hint="eastAsia"/>
        </w:rPr>
      </w:pPr>
    </w:p>
    <w:p w14:paraId="67152EBD" w14:textId="77777777" w:rsidR="00720B2E" w:rsidRDefault="00720B2E">
      <w:pPr>
        <w:rPr>
          <w:rFonts w:hint="eastAsia"/>
        </w:rPr>
      </w:pPr>
      <w:r>
        <w:rPr>
          <w:rFonts w:hint="eastAsia"/>
        </w:rPr>
        <w:t>“来价”在商业中的应用</w:t>
      </w:r>
    </w:p>
    <w:p w14:paraId="704EF70F" w14:textId="77777777" w:rsidR="00720B2E" w:rsidRDefault="00720B2E">
      <w:pPr>
        <w:rPr>
          <w:rFonts w:hint="eastAsia"/>
        </w:rPr>
      </w:pPr>
      <w:r>
        <w:rPr>
          <w:rFonts w:hint="eastAsia"/>
        </w:rPr>
        <w:t>在商业环境中，“来价”可以被用来描述商品或服务的成本变化，特别是当新的供应商、市场条件或经济因素导致价格变动时。例如，如果一家公司收到一批新货物，这批货物的成本被称为“来价”，因为它代表了这些货物到达公司时的实际成本。商家会依据这个成本加上一定的利润率来确定销售价格。这种用法在批发商和零售商之间尤其普遍。</w:t>
      </w:r>
    </w:p>
    <w:p w14:paraId="73624D12" w14:textId="77777777" w:rsidR="00720B2E" w:rsidRDefault="00720B2E">
      <w:pPr>
        <w:rPr>
          <w:rFonts w:hint="eastAsia"/>
        </w:rPr>
      </w:pPr>
    </w:p>
    <w:p w14:paraId="62140C8F" w14:textId="77777777" w:rsidR="00720B2E" w:rsidRDefault="00720B2E">
      <w:pPr>
        <w:rPr>
          <w:rFonts w:hint="eastAsia"/>
        </w:rPr>
      </w:pPr>
    </w:p>
    <w:p w14:paraId="534045D5" w14:textId="77777777" w:rsidR="00720B2E" w:rsidRDefault="00720B2E">
      <w:pPr>
        <w:rPr>
          <w:rFonts w:hint="eastAsia"/>
        </w:rPr>
      </w:pPr>
      <w:r>
        <w:rPr>
          <w:rFonts w:hint="eastAsia"/>
        </w:rPr>
        <w:t>历史背景下的“来价”</w:t>
      </w:r>
    </w:p>
    <w:p w14:paraId="6E53AD9A" w14:textId="77777777" w:rsidR="00720B2E" w:rsidRDefault="00720B2E">
      <w:pPr>
        <w:rPr>
          <w:rFonts w:hint="eastAsia"/>
        </w:rPr>
      </w:pPr>
      <w:r>
        <w:rPr>
          <w:rFonts w:hint="eastAsia"/>
        </w:rPr>
        <w:t>回顾历史，我们可以在古代贸易记录中找到类似概念的影子。“来价”这一术语虽然不是古已有之，但其背后的概念却在中国悠久的商业历史中有迹可循。在过去，商人从远方运来的货物往往具有独特的价值，因为运输成本、稀有性等因素都会影响到最终售价。因此，“来价”不仅反映了货物本身的价值，还隐含了物流、时间等附加成本。</w:t>
      </w:r>
    </w:p>
    <w:p w14:paraId="4C0D3711" w14:textId="77777777" w:rsidR="00720B2E" w:rsidRDefault="00720B2E">
      <w:pPr>
        <w:rPr>
          <w:rFonts w:hint="eastAsia"/>
        </w:rPr>
      </w:pPr>
    </w:p>
    <w:p w14:paraId="383AD9D8" w14:textId="77777777" w:rsidR="00720B2E" w:rsidRDefault="00720B2E">
      <w:pPr>
        <w:rPr>
          <w:rFonts w:hint="eastAsia"/>
        </w:rPr>
      </w:pPr>
    </w:p>
    <w:p w14:paraId="2E8D54E7" w14:textId="77777777" w:rsidR="00720B2E" w:rsidRDefault="00720B2E">
      <w:pPr>
        <w:rPr>
          <w:rFonts w:hint="eastAsia"/>
        </w:rPr>
      </w:pPr>
      <w:r>
        <w:rPr>
          <w:rFonts w:hint="eastAsia"/>
        </w:rPr>
        <w:t>最后的总结：对“来价”的现代思考</w:t>
      </w:r>
    </w:p>
    <w:p w14:paraId="763EEC8C" w14:textId="77777777" w:rsidR="00720B2E" w:rsidRDefault="00720B2E">
      <w:pPr>
        <w:rPr>
          <w:rFonts w:hint="eastAsia"/>
        </w:rPr>
      </w:pPr>
      <w:r>
        <w:rPr>
          <w:rFonts w:hint="eastAsia"/>
        </w:rPr>
        <w:t>“来价”不仅仅是一个简单的汉语词汇，它承载着丰富的语义和实际应用。无论是作为成本计算的一部分，还是作为一种衡量事物价值的方式，在现代社会中，“来价”都扮演着重要的角色。随着全球经济一体化的发展，以及信息技术的进步，“来价”的概念也在不断地演变和发展，以适应新的商业环境和社会需求。</w:t>
      </w:r>
    </w:p>
    <w:p w14:paraId="60DC9787" w14:textId="77777777" w:rsidR="00720B2E" w:rsidRDefault="00720B2E">
      <w:pPr>
        <w:rPr>
          <w:rFonts w:hint="eastAsia"/>
        </w:rPr>
      </w:pPr>
    </w:p>
    <w:p w14:paraId="71DE1701" w14:textId="77777777" w:rsidR="00720B2E" w:rsidRDefault="00720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17498" w14:textId="09ADF6B4" w:rsidR="008E14C4" w:rsidRDefault="008E14C4"/>
    <w:sectPr w:rsidR="008E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C4"/>
    <w:rsid w:val="002C7852"/>
    <w:rsid w:val="00720B2E"/>
    <w:rsid w:val="008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9543B-0FFC-427D-8C46-8CF57595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