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9FC4" w14:textId="77777777" w:rsidR="00CE21C9" w:rsidRDefault="00CE21C9">
      <w:pPr>
        <w:rPr>
          <w:rFonts w:hint="eastAsia"/>
        </w:rPr>
      </w:pPr>
    </w:p>
    <w:p w14:paraId="499021AC" w14:textId="77777777" w:rsidR="00CE21C9" w:rsidRDefault="00CE21C9">
      <w:pPr>
        <w:rPr>
          <w:rFonts w:hint="eastAsia"/>
        </w:rPr>
      </w:pPr>
      <w:r>
        <w:rPr>
          <w:rFonts w:hint="eastAsia"/>
        </w:rPr>
        <w:t>晃动的晃的拼音</w:t>
      </w:r>
    </w:p>
    <w:p w14:paraId="7CE410C5" w14:textId="77777777" w:rsidR="00CE21C9" w:rsidRDefault="00CE21C9">
      <w:pPr>
        <w:rPr>
          <w:rFonts w:hint="eastAsia"/>
        </w:rPr>
      </w:pPr>
      <w:r>
        <w:rPr>
          <w:rFonts w:hint="eastAsia"/>
        </w:rPr>
        <w:t>“晃”字在汉语中是一个多音字，其拼音根据不同的语境和意义有所变化。主要读作“huàng”和“huǎng”。当表示摇动或摆动的意思时，比如“晃动”，我们使用“huàng”。而当它用来形容光线闪烁不定或者突然出现使人眼前一亮的情景时，则采用“huǎng”的发音。</w:t>
      </w:r>
    </w:p>
    <w:p w14:paraId="27D3BCF9" w14:textId="77777777" w:rsidR="00CE21C9" w:rsidRDefault="00CE21C9">
      <w:pPr>
        <w:rPr>
          <w:rFonts w:hint="eastAsia"/>
        </w:rPr>
      </w:pPr>
    </w:p>
    <w:p w14:paraId="440EF30A" w14:textId="77777777" w:rsidR="00CE21C9" w:rsidRDefault="00CE21C9">
      <w:pPr>
        <w:rPr>
          <w:rFonts w:hint="eastAsia"/>
        </w:rPr>
      </w:pPr>
    </w:p>
    <w:p w14:paraId="56618295" w14:textId="77777777" w:rsidR="00CE21C9" w:rsidRDefault="00CE21C9">
      <w:pPr>
        <w:rPr>
          <w:rFonts w:hint="eastAsia"/>
        </w:rPr>
      </w:pPr>
      <w:r>
        <w:rPr>
          <w:rFonts w:hint="eastAsia"/>
        </w:rPr>
        <w:t>晃动的具体含义与用法</w:t>
      </w:r>
    </w:p>
    <w:p w14:paraId="2C9B38B2" w14:textId="77777777" w:rsidR="00CE21C9" w:rsidRDefault="00CE21C9">
      <w:pPr>
        <w:rPr>
          <w:rFonts w:hint="eastAsia"/>
        </w:rPr>
      </w:pPr>
      <w:r>
        <w:rPr>
          <w:rFonts w:hint="eastAsia"/>
        </w:rPr>
        <w:t>当我们提到“晃动”，通常是指物体以某一点为中心进行不规则的左右或上下移动。这种动作可以是主动发起的，例如人用手去摇晃某个物品；也可以是被动产生的，像是风吹动树枝导致树叶轻微晃动。无论是哪种情况，“晃动”的核心在于运动的不稳定性和连续性。这个词语广泛应用于日常生活中，从描述物理现象到比喻某些抽象概念的变化，都有着它的身影。</w:t>
      </w:r>
    </w:p>
    <w:p w14:paraId="397A9BDC" w14:textId="77777777" w:rsidR="00CE21C9" w:rsidRDefault="00CE21C9">
      <w:pPr>
        <w:rPr>
          <w:rFonts w:hint="eastAsia"/>
        </w:rPr>
      </w:pPr>
    </w:p>
    <w:p w14:paraId="1342821C" w14:textId="77777777" w:rsidR="00CE21C9" w:rsidRDefault="00CE21C9">
      <w:pPr>
        <w:rPr>
          <w:rFonts w:hint="eastAsia"/>
        </w:rPr>
      </w:pPr>
    </w:p>
    <w:p w14:paraId="29819497" w14:textId="77777777" w:rsidR="00CE21C9" w:rsidRDefault="00CE21C9">
      <w:pPr>
        <w:rPr>
          <w:rFonts w:hint="eastAsia"/>
        </w:rPr>
      </w:pPr>
      <w:r>
        <w:rPr>
          <w:rFonts w:hint="eastAsia"/>
        </w:rPr>
        <w:t>关于“huǎng”的特殊意义</w:t>
      </w:r>
    </w:p>
    <w:p w14:paraId="663F5A52" w14:textId="77777777" w:rsidR="00CE21C9" w:rsidRDefault="00CE21C9">
      <w:pPr>
        <w:rPr>
          <w:rFonts w:hint="eastAsia"/>
        </w:rPr>
      </w:pPr>
      <w:r>
        <w:rPr>
          <w:rFonts w:hint="eastAsia"/>
        </w:rPr>
        <w:t>除了作为动词表示摇晃外，“晃”字还有一个读音“huǎng”，这主要用于描绘光亮一闪即逝的状态或是视觉上的一闪而过的感觉。例如，“晃眼”就是指强烈的光线刺激眼睛，让人感到短暂的失明或不适。在一些方言里，“晃”还可能带有快速通过、一闪而过的意思，如“他晃了一下就不见了”，这里的“晃”更倾向于表达速度之快。</w:t>
      </w:r>
    </w:p>
    <w:p w14:paraId="6318429B" w14:textId="77777777" w:rsidR="00CE21C9" w:rsidRDefault="00CE21C9">
      <w:pPr>
        <w:rPr>
          <w:rFonts w:hint="eastAsia"/>
        </w:rPr>
      </w:pPr>
    </w:p>
    <w:p w14:paraId="484A49B3" w14:textId="77777777" w:rsidR="00CE21C9" w:rsidRDefault="00CE21C9">
      <w:pPr>
        <w:rPr>
          <w:rFonts w:hint="eastAsia"/>
        </w:rPr>
      </w:pPr>
    </w:p>
    <w:p w14:paraId="6CAB6B14" w14:textId="77777777" w:rsidR="00CE21C9" w:rsidRDefault="00CE21C9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27B7BCAC" w14:textId="77777777" w:rsidR="00CE21C9" w:rsidRDefault="00CE21C9">
      <w:pPr>
        <w:rPr>
          <w:rFonts w:hint="eastAsia"/>
        </w:rPr>
      </w:pPr>
      <w:r>
        <w:rPr>
          <w:rFonts w:hint="eastAsia"/>
        </w:rPr>
        <w:t>汉字承载着丰富的文化信息，“晃”字也不例外。在中国传统文化中，任何事物的动态变化都被赋予了深刻的意义。晃动不仅仅是一种物理现象，它还象征着生命的活力与自然界的律动。古人观察自然界中的风动水流、花开花落，从中领悟到了万物生长变化的道理，并将这些感悟融入到对文字的理解之中。因此，“晃动”这一简单动作背后，蕴含的是中国人对宇宙间生生不息规律的认识。</w:t>
      </w:r>
    </w:p>
    <w:p w14:paraId="4B8BA4DD" w14:textId="77777777" w:rsidR="00CE21C9" w:rsidRDefault="00CE21C9">
      <w:pPr>
        <w:rPr>
          <w:rFonts w:hint="eastAsia"/>
        </w:rPr>
      </w:pPr>
    </w:p>
    <w:p w14:paraId="12B6D484" w14:textId="77777777" w:rsidR="00CE21C9" w:rsidRDefault="00CE21C9">
      <w:pPr>
        <w:rPr>
          <w:rFonts w:hint="eastAsia"/>
        </w:rPr>
      </w:pPr>
    </w:p>
    <w:p w14:paraId="20508FBB" w14:textId="77777777" w:rsidR="00CE21C9" w:rsidRDefault="00CE21C9">
      <w:pPr>
        <w:rPr>
          <w:rFonts w:hint="eastAsia"/>
        </w:rPr>
      </w:pPr>
      <w:r>
        <w:rPr>
          <w:rFonts w:hint="eastAsia"/>
        </w:rPr>
        <w:t>最后的总结</w:t>
      </w:r>
    </w:p>
    <w:p w14:paraId="299A7D16" w14:textId="77777777" w:rsidR="00CE21C9" w:rsidRDefault="00CE21C9">
      <w:pPr>
        <w:rPr>
          <w:rFonts w:hint="eastAsia"/>
        </w:rPr>
      </w:pPr>
      <w:r>
        <w:rPr>
          <w:rFonts w:hint="eastAsia"/>
        </w:rPr>
        <w:t>通过对“晃动”的拼音及其相关含义的探讨，我们可以看到一个简单的汉字如何承载了多重意义和文化价值。无论是描述具体的物理现象还是抽象的情感表达，“晃”字都展现出了汉语词汇的丰富性和灵活性。了解这些细节不仅有助于提高语言能力，也能让我们更加深入地体会到中华文化的博大精深。</w:t>
      </w:r>
    </w:p>
    <w:p w14:paraId="506B1B11" w14:textId="77777777" w:rsidR="00CE21C9" w:rsidRDefault="00CE21C9">
      <w:pPr>
        <w:rPr>
          <w:rFonts w:hint="eastAsia"/>
        </w:rPr>
      </w:pPr>
    </w:p>
    <w:p w14:paraId="188B0131" w14:textId="77777777" w:rsidR="00CE21C9" w:rsidRDefault="00CE21C9">
      <w:pPr>
        <w:rPr>
          <w:rFonts w:hint="eastAsia"/>
        </w:rPr>
      </w:pPr>
    </w:p>
    <w:p w14:paraId="10BF6800" w14:textId="77777777" w:rsidR="00CE21C9" w:rsidRDefault="00CE2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54117" w14:textId="27B974B7" w:rsidR="0049256B" w:rsidRDefault="0049256B"/>
    <w:sectPr w:rsidR="0049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6B"/>
    <w:rsid w:val="002C7852"/>
    <w:rsid w:val="0049256B"/>
    <w:rsid w:val="00C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2E8BE-C7B3-4810-BB35-40886C64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