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8B67B" w14:textId="77777777" w:rsidR="00170D12" w:rsidRDefault="00170D12">
      <w:pPr>
        <w:rPr>
          <w:rFonts w:hint="eastAsia"/>
        </w:rPr>
      </w:pPr>
    </w:p>
    <w:p w14:paraId="298E0803" w14:textId="77777777" w:rsidR="00170D12" w:rsidRDefault="00170D12">
      <w:pPr>
        <w:rPr>
          <w:rFonts w:hint="eastAsia"/>
        </w:rPr>
      </w:pPr>
      <w:r>
        <w:rPr>
          <w:rFonts w:hint="eastAsia"/>
        </w:rPr>
        <w:t>斗折蛇行的拼音</w:t>
      </w:r>
    </w:p>
    <w:p w14:paraId="58CB4D65" w14:textId="77777777" w:rsidR="00170D12" w:rsidRDefault="00170D12">
      <w:pPr>
        <w:rPr>
          <w:rFonts w:hint="eastAsia"/>
        </w:rPr>
      </w:pPr>
      <w:r>
        <w:rPr>
          <w:rFonts w:hint="eastAsia"/>
        </w:rPr>
        <w:t>dǒu zhé shé xíng，这个成语形象地描绘了某种蜿蜒曲折、不规则前行的状态。它源自中国古代文学作品中对自然现象或物体运动轨迹的描述，后被广泛应用于各种情境之中。</w:t>
      </w:r>
    </w:p>
    <w:p w14:paraId="618A8D47" w14:textId="77777777" w:rsidR="00170D12" w:rsidRDefault="00170D12">
      <w:pPr>
        <w:rPr>
          <w:rFonts w:hint="eastAsia"/>
        </w:rPr>
      </w:pPr>
    </w:p>
    <w:p w14:paraId="067E4417" w14:textId="77777777" w:rsidR="00170D12" w:rsidRDefault="00170D12">
      <w:pPr>
        <w:rPr>
          <w:rFonts w:hint="eastAsia"/>
        </w:rPr>
      </w:pPr>
    </w:p>
    <w:p w14:paraId="63698BD7" w14:textId="77777777" w:rsidR="00170D12" w:rsidRDefault="00170D12">
      <w:pPr>
        <w:rPr>
          <w:rFonts w:hint="eastAsia"/>
        </w:rPr>
      </w:pPr>
      <w:r>
        <w:rPr>
          <w:rFonts w:hint="eastAsia"/>
        </w:rPr>
        <w:t>成语来源与背景</w:t>
      </w:r>
    </w:p>
    <w:p w14:paraId="339E96B5" w14:textId="77777777" w:rsidR="00170D12" w:rsidRDefault="00170D12">
      <w:pPr>
        <w:rPr>
          <w:rFonts w:hint="eastAsia"/>
        </w:rPr>
      </w:pPr>
      <w:r>
        <w:rPr>
          <w:rFonts w:hint="eastAsia"/>
        </w:rPr>
        <w:t>“斗折蛇行”一词最早见于《史记·项羽本纪》：“项王军壁垓下，兵少食尽，汉军及诸侯兵围之数重。夜闻汉军四面皆楚歌，项王乃大惊曰：‘汉皆已得楚乎？是何楚人之多也！’项王则夜起，饮帐中。有美人名虞，常幸从；骏马名骓，常骑之。于是项王乃悲歌慷慨，自为诗曰：‘力拔山兮气盖世，时不利兮骓不逝。骓不逝兮可奈何，虞兮虞兮奈若何！’歌数阙，美人和之。项王泣数行下，左右皆泣，莫能仰视。于是项王乃上马骑，麾下壮士骑从者八百余人，直夜溃围南出，驰走。平明，汉军乃觉之，令骑将灌婴以五千骑追之。项王渡淮，骑能属者百余人耳。项王至阴陵，迷失道，问一田父，田父绐曰‘左’。左，乃陷大泽中。以故汉追及之。项王乃复引兵而东，至东城，乃有二十八骑。汉骑追者数千人。项王自度不得脱。谓其骑曰：‘吾起兵至今八岁矣，身七十余战，所当者破，所击者服，未尝败北，遂霸有天下。然今卒困于此，此天之亡我，非战之罪也。今日固决死，愿为诸君快战，必三胜之，为诸君溃围，斩将，刈旗，令诸君知天亡我，非战之罪也。’”其中，“田父绐曰‘左’。左，乃陷大泽中。”便是形容路线复杂难辨，如斗折蛇行。</w:t>
      </w:r>
    </w:p>
    <w:p w14:paraId="6B29332F" w14:textId="77777777" w:rsidR="00170D12" w:rsidRDefault="00170D12">
      <w:pPr>
        <w:rPr>
          <w:rFonts w:hint="eastAsia"/>
        </w:rPr>
      </w:pPr>
    </w:p>
    <w:p w14:paraId="05EA8094" w14:textId="77777777" w:rsidR="00170D12" w:rsidRDefault="00170D12">
      <w:pPr>
        <w:rPr>
          <w:rFonts w:hint="eastAsia"/>
        </w:rPr>
      </w:pPr>
    </w:p>
    <w:p w14:paraId="69F17741" w14:textId="77777777" w:rsidR="00170D12" w:rsidRDefault="00170D12">
      <w:pPr>
        <w:rPr>
          <w:rFonts w:hint="eastAsia"/>
        </w:rPr>
      </w:pPr>
      <w:r>
        <w:rPr>
          <w:rFonts w:hint="eastAsia"/>
        </w:rPr>
        <w:t>成语含义及其应用</w:t>
      </w:r>
    </w:p>
    <w:p w14:paraId="0B5944DB" w14:textId="77777777" w:rsidR="00170D12" w:rsidRDefault="00170D12">
      <w:pPr>
        <w:rPr>
          <w:rFonts w:hint="eastAsia"/>
        </w:rPr>
      </w:pPr>
      <w:r>
        <w:rPr>
          <w:rFonts w:hint="eastAsia"/>
        </w:rPr>
        <w:t>在现代汉语中，“斗折蛇行”通常用来比喻事物的发展过程或人的行为方式呈现出一种迂回、曲折的特点。例如，在描述一条河流的流向或者山路的走势时，人们可能会用到这个成语。它也可以用于形容人在面对困难和挑战时，采取迂回战术，最终达到目标的智慧和策略。</w:t>
      </w:r>
    </w:p>
    <w:p w14:paraId="4A1B4EDF" w14:textId="77777777" w:rsidR="00170D12" w:rsidRDefault="00170D12">
      <w:pPr>
        <w:rPr>
          <w:rFonts w:hint="eastAsia"/>
        </w:rPr>
      </w:pPr>
    </w:p>
    <w:p w14:paraId="62067B48" w14:textId="77777777" w:rsidR="00170D12" w:rsidRDefault="00170D12">
      <w:pPr>
        <w:rPr>
          <w:rFonts w:hint="eastAsia"/>
        </w:rPr>
      </w:pPr>
    </w:p>
    <w:p w14:paraId="7B9B7E64" w14:textId="77777777" w:rsidR="00170D12" w:rsidRDefault="00170D12">
      <w:pPr>
        <w:rPr>
          <w:rFonts w:hint="eastAsia"/>
        </w:rPr>
      </w:pPr>
      <w:r>
        <w:rPr>
          <w:rFonts w:hint="eastAsia"/>
        </w:rPr>
        <w:t>文化内涵与象征意义</w:t>
      </w:r>
    </w:p>
    <w:p w14:paraId="42151894" w14:textId="77777777" w:rsidR="00170D12" w:rsidRDefault="00170D12">
      <w:pPr>
        <w:rPr>
          <w:rFonts w:hint="eastAsia"/>
        </w:rPr>
      </w:pPr>
      <w:r>
        <w:rPr>
          <w:rFonts w:hint="eastAsia"/>
        </w:rPr>
        <w:t>在中国传统文化中，“斗折蛇行”的意象不仅仅停留在文字表面，更深层次地反映了中华</w:t>
      </w:r>
      <w:r>
        <w:rPr>
          <w:rFonts w:hint="eastAsia"/>
        </w:rPr>
        <w:lastRenderedPageBreak/>
        <w:t>民族对于自然界和社会生活中复杂现象的理解和认知。它提醒人们，面对生活中的种种不确定性，应当保持灵活应变的态度，善于利用环境条件，以实现自己的目标。正如古代哲学家老子所说：“曲则全，枉则直”，这与“斗折蛇行”的精神实质不谋而合。</w:t>
      </w:r>
    </w:p>
    <w:p w14:paraId="0626FAE2" w14:textId="77777777" w:rsidR="00170D12" w:rsidRDefault="00170D12">
      <w:pPr>
        <w:rPr>
          <w:rFonts w:hint="eastAsia"/>
        </w:rPr>
      </w:pPr>
    </w:p>
    <w:p w14:paraId="05023EFA" w14:textId="77777777" w:rsidR="00170D12" w:rsidRDefault="00170D12">
      <w:pPr>
        <w:rPr>
          <w:rFonts w:hint="eastAsia"/>
        </w:rPr>
      </w:pPr>
    </w:p>
    <w:p w14:paraId="4789201C" w14:textId="77777777" w:rsidR="00170D12" w:rsidRDefault="00170D12">
      <w:pPr>
        <w:rPr>
          <w:rFonts w:hint="eastAsia"/>
        </w:rPr>
      </w:pPr>
      <w:r>
        <w:rPr>
          <w:rFonts w:hint="eastAsia"/>
        </w:rPr>
        <w:t>最后的总结</w:t>
      </w:r>
    </w:p>
    <w:p w14:paraId="3D8A9532" w14:textId="77777777" w:rsidR="00170D12" w:rsidRDefault="00170D12">
      <w:pPr>
        <w:rPr>
          <w:rFonts w:hint="eastAsia"/>
        </w:rPr>
      </w:pPr>
      <w:r>
        <w:rPr>
          <w:rFonts w:hint="eastAsia"/>
        </w:rPr>
        <w:t>通过了解“斗折蛇行”的拼音、来源、含义及其文化内涵，我们可以更加深入地体会到这一古老成语背后所蕴含的深刻哲理和丰富情感。无论是在日常交流还是文学创作中，合理运用这样的成语，不仅能够增添语言表达的魅力，还能帮助我们更好地传承和发扬中华优秀传统文化。</w:t>
      </w:r>
    </w:p>
    <w:p w14:paraId="43176F9F" w14:textId="77777777" w:rsidR="00170D12" w:rsidRDefault="00170D12">
      <w:pPr>
        <w:rPr>
          <w:rFonts w:hint="eastAsia"/>
        </w:rPr>
      </w:pPr>
    </w:p>
    <w:p w14:paraId="35471C91" w14:textId="77777777" w:rsidR="00170D12" w:rsidRDefault="00170D12">
      <w:pPr>
        <w:rPr>
          <w:rFonts w:hint="eastAsia"/>
        </w:rPr>
      </w:pPr>
    </w:p>
    <w:p w14:paraId="0F8FA642" w14:textId="77777777" w:rsidR="00170D12" w:rsidRDefault="00170D12">
      <w:pPr>
        <w:rPr>
          <w:rFonts w:hint="eastAsia"/>
        </w:rPr>
      </w:pPr>
      <w:r>
        <w:rPr>
          <w:rFonts w:hint="eastAsia"/>
        </w:rPr>
        <w:t>本文是由懂得生活网（dongdeshenghuo.com）为大家创作</w:t>
      </w:r>
    </w:p>
    <w:p w14:paraId="2C12E646" w14:textId="4E1B7CCD" w:rsidR="0021740B" w:rsidRDefault="0021740B"/>
    <w:sectPr w:rsidR="00217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0B"/>
    <w:rsid w:val="00170D12"/>
    <w:rsid w:val="0021740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1F66B-B5CF-4CEF-8D30-5BB20A31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40B"/>
    <w:rPr>
      <w:rFonts w:cstheme="majorBidi"/>
      <w:color w:val="2F5496" w:themeColor="accent1" w:themeShade="BF"/>
      <w:sz w:val="28"/>
      <w:szCs w:val="28"/>
    </w:rPr>
  </w:style>
  <w:style w:type="character" w:customStyle="1" w:styleId="50">
    <w:name w:val="标题 5 字符"/>
    <w:basedOn w:val="a0"/>
    <w:link w:val="5"/>
    <w:uiPriority w:val="9"/>
    <w:semiHidden/>
    <w:rsid w:val="0021740B"/>
    <w:rPr>
      <w:rFonts w:cstheme="majorBidi"/>
      <w:color w:val="2F5496" w:themeColor="accent1" w:themeShade="BF"/>
      <w:sz w:val="24"/>
    </w:rPr>
  </w:style>
  <w:style w:type="character" w:customStyle="1" w:styleId="60">
    <w:name w:val="标题 6 字符"/>
    <w:basedOn w:val="a0"/>
    <w:link w:val="6"/>
    <w:uiPriority w:val="9"/>
    <w:semiHidden/>
    <w:rsid w:val="0021740B"/>
    <w:rPr>
      <w:rFonts w:cstheme="majorBidi"/>
      <w:b/>
      <w:bCs/>
      <w:color w:val="2F5496" w:themeColor="accent1" w:themeShade="BF"/>
    </w:rPr>
  </w:style>
  <w:style w:type="character" w:customStyle="1" w:styleId="70">
    <w:name w:val="标题 7 字符"/>
    <w:basedOn w:val="a0"/>
    <w:link w:val="7"/>
    <w:uiPriority w:val="9"/>
    <w:semiHidden/>
    <w:rsid w:val="0021740B"/>
    <w:rPr>
      <w:rFonts w:cstheme="majorBidi"/>
      <w:b/>
      <w:bCs/>
      <w:color w:val="595959" w:themeColor="text1" w:themeTint="A6"/>
    </w:rPr>
  </w:style>
  <w:style w:type="character" w:customStyle="1" w:styleId="80">
    <w:name w:val="标题 8 字符"/>
    <w:basedOn w:val="a0"/>
    <w:link w:val="8"/>
    <w:uiPriority w:val="9"/>
    <w:semiHidden/>
    <w:rsid w:val="0021740B"/>
    <w:rPr>
      <w:rFonts w:cstheme="majorBidi"/>
      <w:color w:val="595959" w:themeColor="text1" w:themeTint="A6"/>
    </w:rPr>
  </w:style>
  <w:style w:type="character" w:customStyle="1" w:styleId="90">
    <w:name w:val="标题 9 字符"/>
    <w:basedOn w:val="a0"/>
    <w:link w:val="9"/>
    <w:uiPriority w:val="9"/>
    <w:semiHidden/>
    <w:rsid w:val="0021740B"/>
    <w:rPr>
      <w:rFonts w:eastAsiaTheme="majorEastAsia" w:cstheme="majorBidi"/>
      <w:color w:val="595959" w:themeColor="text1" w:themeTint="A6"/>
    </w:rPr>
  </w:style>
  <w:style w:type="paragraph" w:styleId="a3">
    <w:name w:val="Title"/>
    <w:basedOn w:val="a"/>
    <w:next w:val="a"/>
    <w:link w:val="a4"/>
    <w:uiPriority w:val="10"/>
    <w:qFormat/>
    <w:rsid w:val="00217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40B"/>
    <w:pPr>
      <w:spacing w:before="160"/>
      <w:jc w:val="center"/>
    </w:pPr>
    <w:rPr>
      <w:i/>
      <w:iCs/>
      <w:color w:val="404040" w:themeColor="text1" w:themeTint="BF"/>
    </w:rPr>
  </w:style>
  <w:style w:type="character" w:customStyle="1" w:styleId="a8">
    <w:name w:val="引用 字符"/>
    <w:basedOn w:val="a0"/>
    <w:link w:val="a7"/>
    <w:uiPriority w:val="29"/>
    <w:rsid w:val="0021740B"/>
    <w:rPr>
      <w:i/>
      <w:iCs/>
      <w:color w:val="404040" w:themeColor="text1" w:themeTint="BF"/>
    </w:rPr>
  </w:style>
  <w:style w:type="paragraph" w:styleId="a9">
    <w:name w:val="List Paragraph"/>
    <w:basedOn w:val="a"/>
    <w:uiPriority w:val="34"/>
    <w:qFormat/>
    <w:rsid w:val="0021740B"/>
    <w:pPr>
      <w:ind w:left="720"/>
      <w:contextualSpacing/>
    </w:pPr>
  </w:style>
  <w:style w:type="character" w:styleId="aa">
    <w:name w:val="Intense Emphasis"/>
    <w:basedOn w:val="a0"/>
    <w:uiPriority w:val="21"/>
    <w:qFormat/>
    <w:rsid w:val="0021740B"/>
    <w:rPr>
      <w:i/>
      <w:iCs/>
      <w:color w:val="2F5496" w:themeColor="accent1" w:themeShade="BF"/>
    </w:rPr>
  </w:style>
  <w:style w:type="paragraph" w:styleId="ab">
    <w:name w:val="Intense Quote"/>
    <w:basedOn w:val="a"/>
    <w:next w:val="a"/>
    <w:link w:val="ac"/>
    <w:uiPriority w:val="30"/>
    <w:qFormat/>
    <w:rsid w:val="00217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40B"/>
    <w:rPr>
      <w:i/>
      <w:iCs/>
      <w:color w:val="2F5496" w:themeColor="accent1" w:themeShade="BF"/>
    </w:rPr>
  </w:style>
  <w:style w:type="character" w:styleId="ad">
    <w:name w:val="Intense Reference"/>
    <w:basedOn w:val="a0"/>
    <w:uiPriority w:val="32"/>
    <w:qFormat/>
    <w:rsid w:val="00217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