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2AC1D" w14:textId="77777777" w:rsidR="00D73FB1" w:rsidRDefault="00D73FB1">
      <w:pPr>
        <w:rPr>
          <w:rFonts w:hint="eastAsia"/>
        </w:rPr>
      </w:pPr>
      <w:r>
        <w:rPr>
          <w:rFonts w:hint="eastAsia"/>
        </w:rPr>
        <w:t>敕勒歌古诗简介</w:t>
      </w:r>
    </w:p>
    <w:p w14:paraId="25B6B41E" w14:textId="77777777" w:rsidR="00D73FB1" w:rsidRDefault="00D73FB1">
      <w:pPr>
        <w:rPr>
          <w:rFonts w:hint="eastAsia"/>
        </w:rPr>
      </w:pPr>
      <w:r>
        <w:rPr>
          <w:rFonts w:hint="eastAsia"/>
        </w:rPr>
        <w:t>《敕勒歌》是南北朝时期流传于北齐的一首民歌，描绘了北方草原的壮丽景象以及牧民的生活。这首诗歌以其豪放、直率的语言风格和生动的自然描写深受人们喜爱。本文将以“敕勒歌古诗翻译带的拼音解释”为题，详细介绍这首诗歌的内容及其背后的深意。</w:t>
      </w:r>
    </w:p>
    <w:p w14:paraId="4E817478" w14:textId="77777777" w:rsidR="00D73FB1" w:rsidRDefault="00D73FB1">
      <w:pPr>
        <w:rPr>
          <w:rFonts w:hint="eastAsia"/>
        </w:rPr>
      </w:pPr>
    </w:p>
    <w:p w14:paraId="4DAF4C8B" w14:textId="77777777" w:rsidR="00D73FB1" w:rsidRDefault="00D73FB1">
      <w:pPr>
        <w:rPr>
          <w:rFonts w:hint="eastAsia"/>
        </w:rPr>
      </w:pPr>
    </w:p>
    <w:p w14:paraId="15F3BF61" w14:textId="77777777" w:rsidR="00D73FB1" w:rsidRDefault="00D73FB1">
      <w:pPr>
        <w:rPr>
          <w:rFonts w:hint="eastAsia"/>
        </w:rPr>
      </w:pPr>
      <w:r>
        <w:rPr>
          <w:rFonts w:hint="eastAsia"/>
        </w:rPr>
        <w:t>原文及拼音标注</w:t>
      </w:r>
    </w:p>
    <w:p w14:paraId="32DCE42F" w14:textId="77777777" w:rsidR="00D73FB1" w:rsidRDefault="00D73FB1">
      <w:pPr>
        <w:rPr>
          <w:rFonts w:hint="eastAsia"/>
        </w:rPr>
      </w:pPr>
      <w:r>
        <w:rPr>
          <w:rFonts w:hint="eastAsia"/>
        </w:rPr>
        <w:t>我们来看一下《敕勒歌》的原文，并附上相应的拼音：</w:t>
      </w:r>
    </w:p>
    <w:p w14:paraId="04977F99" w14:textId="77777777" w:rsidR="00D73FB1" w:rsidRDefault="00D73FB1">
      <w:pPr>
        <w:rPr>
          <w:rFonts w:hint="eastAsia"/>
        </w:rPr>
      </w:pPr>
    </w:p>
    <w:p w14:paraId="7603C076" w14:textId="77777777" w:rsidR="00D73FB1" w:rsidRDefault="00D73FB1">
      <w:pPr>
        <w:rPr>
          <w:rFonts w:hint="eastAsia"/>
        </w:rPr>
      </w:pPr>
      <w:r>
        <w:rPr>
          <w:rFonts w:hint="eastAsia"/>
        </w:rPr>
        <w:t>敕勒川，阴山下。</w:t>
      </w:r>
    </w:p>
    <w:p w14:paraId="31930F45" w14:textId="77777777" w:rsidR="00D73FB1" w:rsidRDefault="00D73FB1">
      <w:pPr>
        <w:rPr>
          <w:rFonts w:hint="eastAsia"/>
        </w:rPr>
      </w:pPr>
      <w:r>
        <w:rPr>
          <w:rFonts w:hint="eastAsia"/>
        </w:rPr>
        <w:t>天似穹庐，笼盖四野。</w:t>
      </w:r>
    </w:p>
    <w:p w14:paraId="10744D6B" w14:textId="77777777" w:rsidR="00D73FB1" w:rsidRDefault="00D73FB1">
      <w:pPr>
        <w:rPr>
          <w:rFonts w:hint="eastAsia"/>
        </w:rPr>
      </w:pPr>
      <w:r>
        <w:rPr>
          <w:rFonts w:hint="eastAsia"/>
        </w:rPr>
        <w:t>天苍苍，野茫茫，</w:t>
      </w:r>
    </w:p>
    <w:p w14:paraId="7356EC1B" w14:textId="77777777" w:rsidR="00D73FB1" w:rsidRDefault="00D73FB1">
      <w:pPr>
        <w:rPr>
          <w:rFonts w:hint="eastAsia"/>
        </w:rPr>
      </w:pPr>
      <w:r>
        <w:rPr>
          <w:rFonts w:hint="eastAsia"/>
        </w:rPr>
        <w:t>风吹草低见牛羊。</w:t>
      </w:r>
    </w:p>
    <w:p w14:paraId="4503C98C" w14:textId="77777777" w:rsidR="00D73FB1" w:rsidRDefault="00D73FB1">
      <w:pPr>
        <w:rPr>
          <w:rFonts w:hint="eastAsia"/>
        </w:rPr>
      </w:pPr>
    </w:p>
    <w:p w14:paraId="6E615888" w14:textId="77777777" w:rsidR="00D73FB1" w:rsidRDefault="00D73FB1">
      <w:pPr>
        <w:rPr>
          <w:rFonts w:hint="eastAsia"/>
        </w:rPr>
      </w:pPr>
      <w:r>
        <w:rPr>
          <w:rFonts w:hint="eastAsia"/>
        </w:rPr>
        <w:t>Chì lè chuān, yīn shān xià.</w:t>
      </w:r>
    </w:p>
    <w:p w14:paraId="213160E6" w14:textId="77777777" w:rsidR="00D73FB1" w:rsidRDefault="00D73FB1">
      <w:pPr>
        <w:rPr>
          <w:rFonts w:hint="eastAsia"/>
        </w:rPr>
      </w:pPr>
      <w:r>
        <w:rPr>
          <w:rFonts w:hint="eastAsia"/>
        </w:rPr>
        <w:t>Tiān sì qióng lú, lóng gài sì yě.</w:t>
      </w:r>
    </w:p>
    <w:p w14:paraId="229B1C86" w14:textId="77777777" w:rsidR="00D73FB1" w:rsidRDefault="00D73FB1">
      <w:pPr>
        <w:rPr>
          <w:rFonts w:hint="eastAsia"/>
        </w:rPr>
      </w:pPr>
      <w:r>
        <w:rPr>
          <w:rFonts w:hint="eastAsia"/>
        </w:rPr>
        <w:t>Tiān cāng cāng, yě máng máng,</w:t>
      </w:r>
    </w:p>
    <w:p w14:paraId="6A454FFD" w14:textId="77777777" w:rsidR="00D73FB1" w:rsidRDefault="00D73FB1">
      <w:pPr>
        <w:rPr>
          <w:rFonts w:hint="eastAsia"/>
        </w:rPr>
      </w:pPr>
      <w:r>
        <w:rPr>
          <w:rFonts w:hint="eastAsia"/>
        </w:rPr>
        <w:t>Fēng chuī cǎo dī jiàn niú yáng.</w:t>
      </w:r>
    </w:p>
    <w:p w14:paraId="1785F929" w14:textId="77777777" w:rsidR="00D73FB1" w:rsidRDefault="00D73FB1">
      <w:pPr>
        <w:rPr>
          <w:rFonts w:hint="eastAsia"/>
        </w:rPr>
      </w:pPr>
    </w:p>
    <w:p w14:paraId="64A19A34" w14:textId="77777777" w:rsidR="00D73FB1" w:rsidRDefault="00D73FB1">
      <w:pPr>
        <w:rPr>
          <w:rFonts w:hint="eastAsia"/>
        </w:rPr>
      </w:pPr>
    </w:p>
    <w:p w14:paraId="3EF47FB6" w14:textId="77777777" w:rsidR="00D73FB1" w:rsidRDefault="00D73FB1">
      <w:pPr>
        <w:rPr>
          <w:rFonts w:hint="eastAsia"/>
        </w:rPr>
      </w:pPr>
      <w:r>
        <w:rPr>
          <w:rFonts w:hint="eastAsia"/>
        </w:rPr>
        <w:t>诗句解析与翻译</w:t>
      </w:r>
    </w:p>
    <w:p w14:paraId="1BD4DCCD" w14:textId="77777777" w:rsidR="00D73FB1" w:rsidRDefault="00D73FB1">
      <w:pPr>
        <w:rPr>
          <w:rFonts w:hint="eastAsia"/>
        </w:rPr>
      </w:pPr>
      <w:r>
        <w:rPr>
          <w:rFonts w:hint="eastAsia"/>
        </w:rPr>
        <w:t>接下来是对这首诗歌的逐句解析与翻译。第一句提到的“敕勒川”，指的是现在的内蒙古地区，这里自古以来就是游牧民族的聚居地。“阴山下”指明了地理位置，阴山作为一道天然屏障，保护着这片土地上的生灵。第二句通过比喻手法，将天空比作覆盖大地的巨大帐篷，形象地表现出了草原的广阔无垠。</w:t>
      </w:r>
    </w:p>
    <w:p w14:paraId="1459A96E" w14:textId="77777777" w:rsidR="00D73FB1" w:rsidRDefault="00D73FB1">
      <w:pPr>
        <w:rPr>
          <w:rFonts w:hint="eastAsia"/>
        </w:rPr>
      </w:pPr>
    </w:p>
    <w:p w14:paraId="41DE02F9" w14:textId="77777777" w:rsidR="00D73FB1" w:rsidRDefault="00D73FB1">
      <w:pPr>
        <w:rPr>
          <w:rFonts w:hint="eastAsia"/>
        </w:rPr>
      </w:pPr>
      <w:r>
        <w:rPr>
          <w:rFonts w:hint="eastAsia"/>
        </w:rPr>
        <w:t>在第三句中，“天苍苍，野茫茫”不仅描绘了天空的湛蓝和大地的辽阔，也透露出一种对大自然敬畏之情。最后一句描述了微风拂过草原时的情景，当风吹动草丛，隐藏其中的牛羊显现出来，这不仅是对草原生活的真实写照，也是对人与自然和谐共处的美好祝愿。</w:t>
      </w:r>
    </w:p>
    <w:p w14:paraId="08E74559" w14:textId="77777777" w:rsidR="00D73FB1" w:rsidRDefault="00D73FB1">
      <w:pPr>
        <w:rPr>
          <w:rFonts w:hint="eastAsia"/>
        </w:rPr>
      </w:pPr>
    </w:p>
    <w:p w14:paraId="0937F4F5" w14:textId="77777777" w:rsidR="00D73FB1" w:rsidRDefault="00D73FB1">
      <w:pPr>
        <w:rPr>
          <w:rFonts w:hint="eastAsia"/>
        </w:rPr>
      </w:pPr>
    </w:p>
    <w:p w14:paraId="6C70B8DE" w14:textId="77777777" w:rsidR="00D73FB1" w:rsidRDefault="00D73FB1">
      <w:pPr>
        <w:rPr>
          <w:rFonts w:hint="eastAsia"/>
        </w:rPr>
      </w:pPr>
      <w:r>
        <w:rPr>
          <w:rFonts w:hint="eastAsia"/>
        </w:rPr>
        <w:t>文化价值与意义</w:t>
      </w:r>
    </w:p>
    <w:p w14:paraId="7A870A4E" w14:textId="77777777" w:rsidR="00D73FB1" w:rsidRDefault="00D73FB1">
      <w:pPr>
        <w:rPr>
          <w:rFonts w:hint="eastAsia"/>
        </w:rPr>
      </w:pPr>
      <w:r>
        <w:rPr>
          <w:rFonts w:hint="eastAsia"/>
        </w:rPr>
        <w:t>《敕勒歌》不仅仅是一首简单的民歌，它更承载着丰富的历史文化信息。从语言角度看，这首诗歌使用了大量的象声词和叠音词，使得诗歌读起来朗朗上口，易于记忆。从内容上看，《敕勒歌》展现了古代北方少数民族的生活方式和他们对自然的独特理解，反映了当时社会的文化特征。</w:t>
      </w:r>
    </w:p>
    <w:p w14:paraId="78F8B16F" w14:textId="77777777" w:rsidR="00D73FB1" w:rsidRDefault="00D73FB1">
      <w:pPr>
        <w:rPr>
          <w:rFonts w:hint="eastAsia"/>
        </w:rPr>
      </w:pPr>
    </w:p>
    <w:p w14:paraId="54145468" w14:textId="77777777" w:rsidR="00D73FB1" w:rsidRDefault="00D73FB1">
      <w:pPr>
        <w:rPr>
          <w:rFonts w:hint="eastAsia"/>
        </w:rPr>
      </w:pPr>
      <w:r>
        <w:rPr>
          <w:rFonts w:hint="eastAsia"/>
        </w:rPr>
        <w:t>《敕勒歌》还具有重要的教育意义。它教会我们要尊重自然，珍惜自然资源，同时也提醒我们，在现代社会快速发展的同时，不应忘记那些传承千年的文化遗产。</w:t>
      </w:r>
    </w:p>
    <w:p w14:paraId="60A1D8C6" w14:textId="77777777" w:rsidR="00D73FB1" w:rsidRDefault="00D73FB1">
      <w:pPr>
        <w:rPr>
          <w:rFonts w:hint="eastAsia"/>
        </w:rPr>
      </w:pPr>
    </w:p>
    <w:p w14:paraId="50B0D487" w14:textId="77777777" w:rsidR="00D73FB1" w:rsidRDefault="00D73FB1">
      <w:pPr>
        <w:rPr>
          <w:rFonts w:hint="eastAsia"/>
        </w:rPr>
      </w:pPr>
    </w:p>
    <w:p w14:paraId="70ADFCFB" w14:textId="77777777" w:rsidR="00D73FB1" w:rsidRDefault="00D73FB1">
      <w:pPr>
        <w:rPr>
          <w:rFonts w:hint="eastAsia"/>
        </w:rPr>
      </w:pPr>
      <w:r>
        <w:rPr>
          <w:rFonts w:hint="eastAsia"/>
        </w:rPr>
        <w:t>最后的总结</w:t>
      </w:r>
    </w:p>
    <w:p w14:paraId="6D2EE6D5" w14:textId="77777777" w:rsidR="00D73FB1" w:rsidRDefault="00D73FB1">
      <w:pPr>
        <w:rPr>
          <w:rFonts w:hint="eastAsia"/>
        </w:rPr>
      </w:pPr>
      <w:r>
        <w:rPr>
          <w:rFonts w:hint="eastAsia"/>
        </w:rPr>
        <w:t>通过对《敕勒歌》的深入分析，我们可以看到这首古老民歌背后所蕴含的深刻文化内涵。无论是从文学艺术的角度，还是从历史文化的视角，《敕勒歌》都是一部不可多得的艺术珍品。希望这篇介绍能够帮助读者更好地理解和欣赏这首美丽的诗歌。</w:t>
      </w:r>
    </w:p>
    <w:p w14:paraId="18368378" w14:textId="77777777" w:rsidR="00D73FB1" w:rsidRDefault="00D73FB1">
      <w:pPr>
        <w:rPr>
          <w:rFonts w:hint="eastAsia"/>
        </w:rPr>
      </w:pPr>
    </w:p>
    <w:p w14:paraId="02C405EE" w14:textId="77777777" w:rsidR="00D73FB1" w:rsidRDefault="00D73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12078" w14:textId="7E5E4D2F" w:rsidR="00A70DAE" w:rsidRDefault="00A70DAE"/>
    <w:sectPr w:rsidR="00A7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AE"/>
    <w:rsid w:val="002C7852"/>
    <w:rsid w:val="00A70DAE"/>
    <w:rsid w:val="00D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52E02-BD5A-47EA-9905-D2132E1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