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119D6" w14:textId="77777777" w:rsidR="009A6F78" w:rsidRDefault="009A6F78">
      <w:pPr>
        <w:rPr>
          <w:rFonts w:hint="eastAsia"/>
        </w:rPr>
      </w:pPr>
    </w:p>
    <w:p w14:paraId="5D6608C6" w14:textId="77777777" w:rsidR="009A6F78" w:rsidRDefault="009A6F78">
      <w:pPr>
        <w:rPr>
          <w:rFonts w:hint="eastAsia"/>
        </w:rPr>
      </w:pPr>
      <w:r>
        <w:rPr>
          <w:rFonts w:hint="eastAsia"/>
        </w:rPr>
        <w:t>放晴的拼音怎样写</w:t>
      </w:r>
    </w:p>
    <w:p w14:paraId="6D0551B7" w14:textId="77777777" w:rsidR="009A6F78" w:rsidRDefault="009A6F78">
      <w:pPr>
        <w:rPr>
          <w:rFonts w:hint="eastAsia"/>
        </w:rPr>
      </w:pPr>
      <w:r>
        <w:rPr>
          <w:rFonts w:hint="eastAsia"/>
        </w:rPr>
        <w:t>放晴，这个词语用来描述天空从阴云密布转变为晴空万里的天气变化过程。在汉语中，每一个汉字都有其独特的拼音表示方式，这使得学习和理解汉语变得更加系统化和标准化。对于“放晴”这个词来说，它的拼音写作“fàng qíng”。其中，“放”的拼音是“fàng”，而“晴”的拼音则是“qíng”。这种拼音书写方式遵循了汉语拼音方案的基本规则，为人们提供了一种简便的方法来准确地发音和记忆这些词汇。</w:t>
      </w:r>
    </w:p>
    <w:p w14:paraId="6BC13860" w14:textId="77777777" w:rsidR="009A6F78" w:rsidRDefault="009A6F78">
      <w:pPr>
        <w:rPr>
          <w:rFonts w:hint="eastAsia"/>
        </w:rPr>
      </w:pPr>
    </w:p>
    <w:p w14:paraId="08DF6696" w14:textId="77777777" w:rsidR="009A6F78" w:rsidRDefault="009A6F78">
      <w:pPr>
        <w:rPr>
          <w:rFonts w:hint="eastAsia"/>
        </w:rPr>
      </w:pPr>
    </w:p>
    <w:p w14:paraId="2D0685AB" w14:textId="77777777" w:rsidR="009A6F78" w:rsidRDefault="009A6F78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E22E358" w14:textId="77777777" w:rsidR="009A6F78" w:rsidRDefault="009A6F78">
      <w:pPr>
        <w:rPr>
          <w:rFonts w:hint="eastAsia"/>
        </w:rPr>
      </w:pPr>
      <w:r>
        <w:rPr>
          <w:rFonts w:hint="eastAsia"/>
        </w:rPr>
        <w:t>拼音作为汉字的注音工具，在汉语学习过程中扮演着至关重要的角色。它不仅帮助母语者尤其是儿童学习汉字的正确发音，也为非母语学习者提供了一个进入汉语世界的桥梁。通过使用拼音，学习者能够更轻松地掌握汉字的读音，进而促进听说能力的发展。拼音还广泛应用于现代信息技术领域，如手机输入法、电脑汉字输入等，极大地提高了信息录入的效率。</w:t>
      </w:r>
    </w:p>
    <w:p w14:paraId="7D33C601" w14:textId="77777777" w:rsidR="009A6F78" w:rsidRDefault="009A6F78">
      <w:pPr>
        <w:rPr>
          <w:rFonts w:hint="eastAsia"/>
        </w:rPr>
      </w:pPr>
    </w:p>
    <w:p w14:paraId="214E086D" w14:textId="77777777" w:rsidR="009A6F78" w:rsidRDefault="009A6F78">
      <w:pPr>
        <w:rPr>
          <w:rFonts w:hint="eastAsia"/>
        </w:rPr>
      </w:pPr>
    </w:p>
    <w:p w14:paraId="7F68C8B3" w14:textId="77777777" w:rsidR="009A6F78" w:rsidRDefault="009A6F78">
      <w:pPr>
        <w:rPr>
          <w:rFonts w:hint="eastAsia"/>
        </w:rPr>
      </w:pPr>
      <w:r>
        <w:rPr>
          <w:rFonts w:hint="eastAsia"/>
        </w:rPr>
        <w:t>关于“放晴”的文化含义</w:t>
      </w:r>
    </w:p>
    <w:p w14:paraId="72ED83B7" w14:textId="77777777" w:rsidR="009A6F78" w:rsidRDefault="009A6F78">
      <w:pPr>
        <w:rPr>
          <w:rFonts w:hint="eastAsia"/>
        </w:rPr>
      </w:pPr>
      <w:r>
        <w:rPr>
          <w:rFonts w:hint="eastAsia"/>
        </w:rPr>
        <w:t>除了其字面意思外，“放晴”在文化上也承载着特殊的意义。在中国传统文化里，阳光明媚的日子往往被视为吉祥和幸运的象征。因此，“放晴”不仅仅意味着气象上的变化，更是心灵上的一种转变或希望的到来。例如，在文学作品中，“放晴”经常被用来比喻困境后的转机或是心情从低落转向开朗的过程。这种象征性的用法丰富了汉语表达的层次感，使语言更加生动形象。</w:t>
      </w:r>
    </w:p>
    <w:p w14:paraId="4C619EB3" w14:textId="77777777" w:rsidR="009A6F78" w:rsidRDefault="009A6F78">
      <w:pPr>
        <w:rPr>
          <w:rFonts w:hint="eastAsia"/>
        </w:rPr>
      </w:pPr>
    </w:p>
    <w:p w14:paraId="49593596" w14:textId="77777777" w:rsidR="009A6F78" w:rsidRDefault="009A6F78">
      <w:pPr>
        <w:rPr>
          <w:rFonts w:hint="eastAsia"/>
        </w:rPr>
      </w:pPr>
    </w:p>
    <w:p w14:paraId="33FD0AC4" w14:textId="77777777" w:rsidR="009A6F78" w:rsidRDefault="009A6F78">
      <w:pPr>
        <w:rPr>
          <w:rFonts w:hint="eastAsia"/>
        </w:rPr>
      </w:pPr>
      <w:r>
        <w:rPr>
          <w:rFonts w:hint="eastAsia"/>
        </w:rPr>
        <w:t>如何正确发音“放晴”</w:t>
      </w:r>
    </w:p>
    <w:p w14:paraId="560105A2" w14:textId="77777777" w:rsidR="009A6F78" w:rsidRDefault="009A6F78">
      <w:pPr>
        <w:rPr>
          <w:rFonts w:hint="eastAsia"/>
        </w:rPr>
      </w:pPr>
      <w:r>
        <w:rPr>
          <w:rFonts w:hint="eastAsia"/>
        </w:rPr>
        <w:t>为了正确发出“放晴”（fàng qíng）的音，首先需要了解每个音节的构成。在这里，“fàng”属于第四声，发音时需先降后升；而“qíng”则为第二声，发音时声音应由低向高扬起。练习这两个音节的最佳方法是从慢速开始，逐步加快速度直至自然流畅。同时，注意口型的变化也很重要，因为不同的口型会影响发音的准确性。通过不断地模仿和练习，就能逐渐掌握“放晴”一词的标准发音。</w:t>
      </w:r>
    </w:p>
    <w:p w14:paraId="7D9F9C6F" w14:textId="77777777" w:rsidR="009A6F78" w:rsidRDefault="009A6F78">
      <w:pPr>
        <w:rPr>
          <w:rFonts w:hint="eastAsia"/>
        </w:rPr>
      </w:pPr>
    </w:p>
    <w:p w14:paraId="36D8F7E7" w14:textId="77777777" w:rsidR="009A6F78" w:rsidRDefault="009A6F78">
      <w:pPr>
        <w:rPr>
          <w:rFonts w:hint="eastAsia"/>
        </w:rPr>
      </w:pPr>
    </w:p>
    <w:p w14:paraId="0CAAA677" w14:textId="77777777" w:rsidR="009A6F78" w:rsidRDefault="009A6F78">
      <w:pPr>
        <w:rPr>
          <w:rFonts w:hint="eastAsia"/>
        </w:rPr>
      </w:pPr>
      <w:r>
        <w:rPr>
          <w:rFonts w:hint="eastAsia"/>
        </w:rPr>
        <w:t>最后的总结</w:t>
      </w:r>
    </w:p>
    <w:p w14:paraId="14A6A3B6" w14:textId="77777777" w:rsidR="009A6F78" w:rsidRDefault="009A6F78">
      <w:pPr>
        <w:rPr>
          <w:rFonts w:hint="eastAsia"/>
        </w:rPr>
      </w:pPr>
      <w:r>
        <w:rPr>
          <w:rFonts w:hint="eastAsia"/>
        </w:rPr>
        <w:t>“放晴”的拼音是“fàng qíng”，它不仅是对一个特定天气现象的描述，还蕴含了丰富的文化内涵。通过对拼音的学习，我们不仅能更好地理解和运用汉语，还能深入探索背后的文化价值。无论是在日常交流还是文学创作中，“放晴”都以其独特的魅力展现了汉语的博大精深。</w:t>
      </w:r>
    </w:p>
    <w:p w14:paraId="45558027" w14:textId="77777777" w:rsidR="009A6F78" w:rsidRDefault="009A6F78">
      <w:pPr>
        <w:rPr>
          <w:rFonts w:hint="eastAsia"/>
        </w:rPr>
      </w:pPr>
    </w:p>
    <w:p w14:paraId="47C29E71" w14:textId="77777777" w:rsidR="009A6F78" w:rsidRDefault="009A6F78">
      <w:pPr>
        <w:rPr>
          <w:rFonts w:hint="eastAsia"/>
        </w:rPr>
      </w:pPr>
    </w:p>
    <w:p w14:paraId="4786C51F" w14:textId="77777777" w:rsidR="009A6F78" w:rsidRDefault="009A6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6AB03" w14:textId="1045241A" w:rsidR="00286A05" w:rsidRDefault="00286A05"/>
    <w:sectPr w:rsidR="00286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05"/>
    <w:rsid w:val="00286A05"/>
    <w:rsid w:val="002C7852"/>
    <w:rsid w:val="009A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3992C-3B07-4BFF-ACFD-C7A10ADE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