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53CB" w14:textId="77777777" w:rsidR="00DD4A93" w:rsidRDefault="00DD4A93">
      <w:pPr>
        <w:rPr>
          <w:rFonts w:hint="eastAsia"/>
        </w:rPr>
      </w:pPr>
    </w:p>
    <w:p w14:paraId="75FC8C3E" w14:textId="77777777" w:rsidR="00DD4A93" w:rsidRDefault="00DD4A93">
      <w:pPr>
        <w:rPr>
          <w:rFonts w:hint="eastAsia"/>
        </w:rPr>
      </w:pPr>
      <w:r>
        <w:rPr>
          <w:rFonts w:hint="eastAsia"/>
        </w:rPr>
        <w:t>拘泥的拼音是什么</w:t>
      </w:r>
    </w:p>
    <w:p w14:paraId="4BA7221C" w14:textId="77777777" w:rsidR="00DD4A93" w:rsidRDefault="00DD4A93">
      <w:pPr>
        <w:rPr>
          <w:rFonts w:hint="eastAsia"/>
        </w:rPr>
      </w:pPr>
      <w:r>
        <w:rPr>
          <w:rFonts w:hint="eastAsia"/>
        </w:rPr>
        <w:t>拘泥，这个在日常生活中经常被使用到的词汇，其拼音是“jū nì”。对于许多人来说，了解一个词语的正确发音和理解它的含义一样重要。它不仅能帮助我们更好地进行交流，还能避免因误读而产生的尴尬局面。接下来，我们将从多个角度探讨“拘泥”这个词，包括它的定义、用法及其文化背景。</w:t>
      </w:r>
    </w:p>
    <w:p w14:paraId="1E1B6CA1" w14:textId="77777777" w:rsidR="00DD4A93" w:rsidRDefault="00DD4A93">
      <w:pPr>
        <w:rPr>
          <w:rFonts w:hint="eastAsia"/>
        </w:rPr>
      </w:pPr>
    </w:p>
    <w:p w14:paraId="67DFE91A" w14:textId="77777777" w:rsidR="00DD4A93" w:rsidRDefault="00DD4A93">
      <w:pPr>
        <w:rPr>
          <w:rFonts w:hint="eastAsia"/>
        </w:rPr>
      </w:pPr>
    </w:p>
    <w:p w14:paraId="270E547F" w14:textId="77777777" w:rsidR="00DD4A93" w:rsidRDefault="00DD4A93">
      <w:pPr>
        <w:rPr>
          <w:rFonts w:hint="eastAsia"/>
        </w:rPr>
      </w:pPr>
      <w:r>
        <w:rPr>
          <w:rFonts w:hint="eastAsia"/>
        </w:rPr>
        <w:t>什么是拘泥</w:t>
      </w:r>
    </w:p>
    <w:p w14:paraId="7A28ECBE" w14:textId="77777777" w:rsidR="00DD4A93" w:rsidRDefault="00DD4A93">
      <w:pPr>
        <w:rPr>
          <w:rFonts w:hint="eastAsia"/>
        </w:rPr>
      </w:pPr>
      <w:r>
        <w:rPr>
          <w:rFonts w:hint="eastAsia"/>
        </w:rPr>
        <w:t>“拘泥”指的是过分死板或固执于某些规则、形式，不愿意根据实际情况作出灵活调整的态度或行为。例如，在面对一些传统的礼仪或者工作流程时，有些人可能会过于遵循既定的模式，即使这些模式已经不再适应现代社会的需求，这种行为就可以被称为“拘泥”。拘泥的人往往忽视了灵活性的重要性，倾向于保持事物的原状，缺乏创新精神。</w:t>
      </w:r>
    </w:p>
    <w:p w14:paraId="544071FD" w14:textId="77777777" w:rsidR="00DD4A93" w:rsidRDefault="00DD4A93">
      <w:pPr>
        <w:rPr>
          <w:rFonts w:hint="eastAsia"/>
        </w:rPr>
      </w:pPr>
    </w:p>
    <w:p w14:paraId="0EEB436B" w14:textId="77777777" w:rsidR="00DD4A93" w:rsidRDefault="00DD4A93">
      <w:pPr>
        <w:rPr>
          <w:rFonts w:hint="eastAsia"/>
        </w:rPr>
      </w:pPr>
    </w:p>
    <w:p w14:paraId="1AAA05A3" w14:textId="77777777" w:rsidR="00DD4A93" w:rsidRDefault="00DD4A93">
      <w:pPr>
        <w:rPr>
          <w:rFonts w:hint="eastAsia"/>
        </w:rPr>
      </w:pPr>
      <w:r>
        <w:rPr>
          <w:rFonts w:hint="eastAsia"/>
        </w:rPr>
        <w:t>拘泥的实际应用</w:t>
      </w:r>
    </w:p>
    <w:p w14:paraId="2F1C30BA" w14:textId="77777777" w:rsidR="00DD4A93" w:rsidRDefault="00DD4A93">
      <w:pPr>
        <w:rPr>
          <w:rFonts w:hint="eastAsia"/>
        </w:rPr>
      </w:pPr>
      <w:r>
        <w:rPr>
          <w:rFonts w:hint="eastAsia"/>
        </w:rPr>
        <w:t>在实际生活中，“拘泥”的应用场景非常广泛。无论是在职场中处理业务流程，还是在个人生活中的各种决策，“拘泥”的态度都可能成为进步的障碍。例如，在一些传统行业里，部分企业领导者由于拘泥于旧有的经营模式，不愿尝试新的技术和方法，导致企业在激烈的市场竞争中逐渐落后。相反，那些敢于突破传统束缚，不拘泥于固定模式的企业和个人，则更有可能抓住机遇，实现跨越式发展。</w:t>
      </w:r>
    </w:p>
    <w:p w14:paraId="1E93CDFA" w14:textId="77777777" w:rsidR="00DD4A93" w:rsidRDefault="00DD4A93">
      <w:pPr>
        <w:rPr>
          <w:rFonts w:hint="eastAsia"/>
        </w:rPr>
      </w:pPr>
    </w:p>
    <w:p w14:paraId="05174813" w14:textId="77777777" w:rsidR="00DD4A93" w:rsidRDefault="00DD4A93">
      <w:pPr>
        <w:rPr>
          <w:rFonts w:hint="eastAsia"/>
        </w:rPr>
      </w:pPr>
    </w:p>
    <w:p w14:paraId="257484DC" w14:textId="77777777" w:rsidR="00DD4A93" w:rsidRDefault="00DD4A93">
      <w:pPr>
        <w:rPr>
          <w:rFonts w:hint="eastAsia"/>
        </w:rPr>
      </w:pPr>
      <w:r>
        <w:rPr>
          <w:rFonts w:hint="eastAsia"/>
        </w:rPr>
        <w:t>文化背景下的拘泥</w:t>
      </w:r>
    </w:p>
    <w:p w14:paraId="5CA7E5EB" w14:textId="77777777" w:rsidR="00DD4A93" w:rsidRDefault="00DD4A93">
      <w:pPr>
        <w:rPr>
          <w:rFonts w:hint="eastAsia"/>
        </w:rPr>
      </w:pPr>
      <w:r>
        <w:rPr>
          <w:rFonts w:hint="eastAsia"/>
        </w:rPr>
        <w:t>从文化角度来看，“拘泥”与东西方文化对规则和创新的不同态度有着密切的关系。在东方文化中，虽然强调秩序和规矩的重要性，但同样重视适时的变通和智慧的应用；而在西方文化中，更加鼓励个性解放和创新思维。不过，无论是东方还是西方，过度的拘泥都被视为不利于个人成长和社会发展的因素。因此，学习如何在坚持原则的同时不失灵活性，成为了跨文化交流中的一项重要技能。</w:t>
      </w:r>
    </w:p>
    <w:p w14:paraId="2CA466E9" w14:textId="77777777" w:rsidR="00DD4A93" w:rsidRDefault="00DD4A93">
      <w:pPr>
        <w:rPr>
          <w:rFonts w:hint="eastAsia"/>
        </w:rPr>
      </w:pPr>
    </w:p>
    <w:p w14:paraId="18EDF0FB" w14:textId="77777777" w:rsidR="00DD4A93" w:rsidRDefault="00DD4A93">
      <w:pPr>
        <w:rPr>
          <w:rFonts w:hint="eastAsia"/>
        </w:rPr>
      </w:pPr>
    </w:p>
    <w:p w14:paraId="4279979E" w14:textId="77777777" w:rsidR="00DD4A93" w:rsidRDefault="00DD4A93">
      <w:pPr>
        <w:rPr>
          <w:rFonts w:hint="eastAsia"/>
        </w:rPr>
      </w:pPr>
      <w:r>
        <w:rPr>
          <w:rFonts w:hint="eastAsia"/>
        </w:rPr>
        <w:t>克服拘泥的方法</w:t>
      </w:r>
    </w:p>
    <w:p w14:paraId="52E7A9D4" w14:textId="77777777" w:rsidR="00DD4A93" w:rsidRDefault="00DD4A93">
      <w:pPr>
        <w:rPr>
          <w:rFonts w:hint="eastAsia"/>
        </w:rPr>
      </w:pPr>
      <w:r>
        <w:rPr>
          <w:rFonts w:hint="eastAsia"/>
        </w:rPr>
        <w:t>要克服“拘泥”的倾向，关键在于培养开放的心态和批判性思维能力。这意味着我们需要不断地学习新知识，接受不同的观点，并且勇于质疑现有的做法。同时，通过参与多样化的实践活动，如团队合作、项目管理等，也可以有效提高解决实际问题的能力，减少因为拘泥而造成的局限性。只有将理论知识与实践经验相结合，才能真正做到既不违背基本原则，又能灵活应对各种复杂情况。</w:t>
      </w:r>
    </w:p>
    <w:p w14:paraId="4F57B304" w14:textId="77777777" w:rsidR="00DD4A93" w:rsidRDefault="00DD4A93">
      <w:pPr>
        <w:rPr>
          <w:rFonts w:hint="eastAsia"/>
        </w:rPr>
      </w:pPr>
    </w:p>
    <w:p w14:paraId="05296B45" w14:textId="77777777" w:rsidR="00DD4A93" w:rsidRDefault="00DD4A93">
      <w:pPr>
        <w:rPr>
          <w:rFonts w:hint="eastAsia"/>
        </w:rPr>
      </w:pPr>
    </w:p>
    <w:p w14:paraId="521EE696" w14:textId="77777777" w:rsidR="00DD4A93" w:rsidRDefault="00DD4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14340" w14:textId="2104D9A9" w:rsidR="00B62CC6" w:rsidRDefault="00B62CC6"/>
    <w:sectPr w:rsidR="00B62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C6"/>
    <w:rsid w:val="002C7852"/>
    <w:rsid w:val="00B62CC6"/>
    <w:rsid w:val="00DD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73F09-5CD5-4460-86B9-1FFC495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