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62CE8" w14:textId="77777777" w:rsidR="00292DC4" w:rsidRDefault="00292DC4">
      <w:pPr>
        <w:rPr>
          <w:rFonts w:hint="eastAsia"/>
        </w:rPr>
      </w:pPr>
      <w:r>
        <w:rPr>
          <w:rFonts w:hint="eastAsia"/>
        </w:rPr>
        <w:t xml:space="preserve">Chengdu：一座充满魅力的城市  </w:t>
      </w:r>
    </w:p>
    <w:p w14:paraId="4BCAF3DA" w14:textId="77777777" w:rsidR="00292DC4" w:rsidRDefault="00292DC4">
      <w:pPr>
        <w:rPr>
          <w:rFonts w:hint="eastAsia"/>
        </w:rPr>
      </w:pPr>
      <w:r>
        <w:rPr>
          <w:rFonts w:hint="eastAsia"/>
        </w:rPr>
        <w:t>成都，位于中国西南部的四川省，是中国最具吸引力的城市之一。这座历史悠久、文化底蕴深厚的都市，不仅是中国西部经济发展的核心，也是文化与自然交融的典范。成都的拼音“Chengdu”简单易记，却蕴含着这座城市独特的韵味和活力。</w:t>
      </w:r>
    </w:p>
    <w:p w14:paraId="63D58741" w14:textId="77777777" w:rsidR="00292DC4" w:rsidRDefault="00292DC4">
      <w:pPr>
        <w:rPr>
          <w:rFonts w:hint="eastAsia"/>
        </w:rPr>
      </w:pPr>
      <w:r>
        <w:rPr>
          <w:rFonts w:hint="eastAsia"/>
        </w:rPr>
        <w:t xml:space="preserve">  </w:t>
      </w:r>
    </w:p>
    <w:p w14:paraId="10E90175" w14:textId="77777777" w:rsidR="00292DC4" w:rsidRDefault="00292DC4">
      <w:pPr>
        <w:rPr>
          <w:rFonts w:hint="eastAsia"/>
        </w:rPr>
      </w:pPr>
    </w:p>
    <w:p w14:paraId="7E707D69" w14:textId="77777777" w:rsidR="00292DC4" w:rsidRDefault="00292DC4">
      <w:pPr>
        <w:rPr>
          <w:rFonts w:hint="eastAsia"/>
        </w:rPr>
      </w:pPr>
      <w:r>
        <w:rPr>
          <w:rFonts w:hint="eastAsia"/>
        </w:rPr>
        <w:t xml:space="preserve">历史与文化的积淀  </w:t>
      </w:r>
    </w:p>
    <w:p w14:paraId="495A5A4B" w14:textId="77777777" w:rsidR="00292DC4" w:rsidRDefault="00292DC4">
      <w:pPr>
        <w:rPr>
          <w:rFonts w:hint="eastAsia"/>
        </w:rPr>
      </w:pPr>
      <w:r>
        <w:rPr>
          <w:rFonts w:hint="eastAsia"/>
        </w:rPr>
        <w:t>成都的历史可以追溯到公元前4世纪左右，当时古蜀国在此建立都城。从秦汉时期的繁华，到唐宋时期的繁荣，再到近现代的发展，成都始终在中国历史上扮演着重要角色。这里孕育了众多文化瑰宝，如杜甫草堂、武侯祠等著名景点，无不彰显着这座城市深厚的文化底蕴。而川剧变脸、蜀绣、竹编等非物质文化遗产，则让成都的文化更加丰富多彩。</w:t>
      </w:r>
    </w:p>
    <w:p w14:paraId="79D9546F" w14:textId="77777777" w:rsidR="00292DC4" w:rsidRDefault="00292DC4">
      <w:pPr>
        <w:rPr>
          <w:rFonts w:hint="eastAsia"/>
        </w:rPr>
      </w:pPr>
      <w:r>
        <w:rPr>
          <w:rFonts w:hint="eastAsia"/>
        </w:rPr>
        <w:t xml:space="preserve">  </w:t>
      </w:r>
    </w:p>
    <w:p w14:paraId="2694CF69" w14:textId="77777777" w:rsidR="00292DC4" w:rsidRDefault="00292DC4">
      <w:pPr>
        <w:rPr>
          <w:rFonts w:hint="eastAsia"/>
        </w:rPr>
      </w:pPr>
    </w:p>
    <w:p w14:paraId="49BB6FF8" w14:textId="77777777" w:rsidR="00292DC4" w:rsidRDefault="00292DC4">
      <w:pPr>
        <w:rPr>
          <w:rFonts w:hint="eastAsia"/>
        </w:rPr>
      </w:pPr>
      <w:r>
        <w:rPr>
          <w:rFonts w:hint="eastAsia"/>
        </w:rPr>
        <w:t xml:space="preserve">美食之都的魅力  </w:t>
      </w:r>
    </w:p>
    <w:p w14:paraId="02299B20" w14:textId="77777777" w:rsidR="00292DC4" w:rsidRDefault="00292DC4">
      <w:pPr>
        <w:rPr>
          <w:rFonts w:hint="eastAsia"/>
        </w:rPr>
      </w:pPr>
      <w:r>
        <w:rPr>
          <w:rFonts w:hint="eastAsia"/>
        </w:rPr>
        <w:t>提到成都，怎能不谈美食？作为“世界美食之都”，成都以其麻辣鲜香的独特风味征服了无数人的味蕾。火锅是成都饮食文化的代表，无论是街边小店还是高档餐厅，都能品尝到正宗的麻辣火锅。担担面、夫妻肺片、龙抄手等传统小吃也让人流连忘返。成都的美食不仅仅是味觉上的享受，更是一种生活方式的体现。</w:t>
      </w:r>
    </w:p>
    <w:p w14:paraId="180C30DF" w14:textId="77777777" w:rsidR="00292DC4" w:rsidRDefault="00292DC4">
      <w:pPr>
        <w:rPr>
          <w:rFonts w:hint="eastAsia"/>
        </w:rPr>
      </w:pPr>
      <w:r>
        <w:rPr>
          <w:rFonts w:hint="eastAsia"/>
        </w:rPr>
        <w:t xml:space="preserve">  </w:t>
      </w:r>
    </w:p>
    <w:p w14:paraId="0860F487" w14:textId="77777777" w:rsidR="00292DC4" w:rsidRDefault="00292DC4">
      <w:pPr>
        <w:rPr>
          <w:rFonts w:hint="eastAsia"/>
        </w:rPr>
      </w:pPr>
    </w:p>
    <w:p w14:paraId="0F80750A" w14:textId="77777777" w:rsidR="00292DC4" w:rsidRDefault="00292DC4">
      <w:pPr>
        <w:rPr>
          <w:rFonts w:hint="eastAsia"/>
        </w:rPr>
      </w:pPr>
      <w:r>
        <w:rPr>
          <w:rFonts w:hint="eastAsia"/>
        </w:rPr>
        <w:t xml:space="preserve">休闲生活的缩影  </w:t>
      </w:r>
    </w:p>
    <w:p w14:paraId="1008BA0F" w14:textId="77777777" w:rsidR="00292DC4" w:rsidRDefault="00292DC4">
      <w:pPr>
        <w:rPr>
          <w:rFonts w:hint="eastAsia"/>
        </w:rPr>
      </w:pPr>
      <w:r>
        <w:rPr>
          <w:rFonts w:hint="eastAsia"/>
        </w:rPr>
        <w:t>成都人以悠闲的生活态度闻名遐迩。“巴适得板”是成都方言中对这种生活状态的最佳诠释。在这里，茶馆随处可见，人们喜欢围坐在一起喝茶聊天，感受生活的宁静与惬意。公园里，老人们打太极、下象棋，年轻人则骑自行车或散步，这一切构成了成都独特的城市风景线。成都的慢节奏生活，让人在繁忙的都市生活中找到了一份难得的平静。</w:t>
      </w:r>
    </w:p>
    <w:p w14:paraId="79510041" w14:textId="77777777" w:rsidR="00292DC4" w:rsidRDefault="00292DC4">
      <w:pPr>
        <w:rPr>
          <w:rFonts w:hint="eastAsia"/>
        </w:rPr>
      </w:pPr>
      <w:r>
        <w:rPr>
          <w:rFonts w:hint="eastAsia"/>
        </w:rPr>
        <w:t xml:space="preserve">  </w:t>
      </w:r>
    </w:p>
    <w:p w14:paraId="5D3E8D77" w14:textId="77777777" w:rsidR="00292DC4" w:rsidRDefault="00292DC4">
      <w:pPr>
        <w:rPr>
          <w:rFonts w:hint="eastAsia"/>
        </w:rPr>
      </w:pPr>
    </w:p>
    <w:p w14:paraId="1D6FC92B" w14:textId="77777777" w:rsidR="00292DC4" w:rsidRDefault="00292DC4">
      <w:pPr>
        <w:rPr>
          <w:rFonts w:hint="eastAsia"/>
        </w:rPr>
      </w:pPr>
      <w:r>
        <w:rPr>
          <w:rFonts w:hint="eastAsia"/>
        </w:rPr>
        <w:t xml:space="preserve">自然与生态的馈赠  </w:t>
      </w:r>
    </w:p>
    <w:p w14:paraId="54CA0064" w14:textId="77777777" w:rsidR="00292DC4" w:rsidRDefault="00292DC4">
      <w:pPr>
        <w:rPr>
          <w:rFonts w:hint="eastAsia"/>
        </w:rPr>
      </w:pPr>
      <w:r>
        <w:rPr>
          <w:rFonts w:hint="eastAsia"/>
        </w:rPr>
        <w:t>成都不仅是一座现代化的大都市，还拥有丰富的自然资源。距离市区不远的青城山和都江堰，是游客必去的旅游胜地。青城山被誉为道教发源地之一，其幽静的环境和清新的空气吸引了无数游客前来探访。而都江堰水利工程更是中国古代智慧的结晶，至今仍在为成都平原提供灌溉水源。成都还是大熊猫的故乡，成都大熊猫繁育研究基地让世界各地的人们有机会近距离接触这些可爱的国宝。</w:t>
      </w:r>
    </w:p>
    <w:p w14:paraId="4B06BBDC" w14:textId="77777777" w:rsidR="00292DC4" w:rsidRDefault="00292DC4">
      <w:pPr>
        <w:rPr>
          <w:rFonts w:hint="eastAsia"/>
        </w:rPr>
      </w:pPr>
      <w:r>
        <w:rPr>
          <w:rFonts w:hint="eastAsia"/>
        </w:rPr>
        <w:t xml:space="preserve">  </w:t>
      </w:r>
    </w:p>
    <w:p w14:paraId="2FEA2AF5" w14:textId="77777777" w:rsidR="00292DC4" w:rsidRDefault="00292DC4">
      <w:pPr>
        <w:rPr>
          <w:rFonts w:hint="eastAsia"/>
        </w:rPr>
      </w:pPr>
    </w:p>
    <w:p w14:paraId="2C23C8E3" w14:textId="77777777" w:rsidR="00292DC4" w:rsidRDefault="00292DC4">
      <w:pPr>
        <w:rPr>
          <w:rFonts w:hint="eastAsia"/>
        </w:rPr>
      </w:pPr>
      <w:r>
        <w:rPr>
          <w:rFonts w:hint="eastAsia"/>
        </w:rPr>
        <w:t xml:space="preserve">未来发展的展望  </w:t>
      </w:r>
    </w:p>
    <w:p w14:paraId="366C62B4" w14:textId="77777777" w:rsidR="00292DC4" w:rsidRDefault="00292DC4">
      <w:pPr>
        <w:rPr>
          <w:rFonts w:hint="eastAsia"/>
        </w:rPr>
      </w:pPr>
      <w:r>
        <w:rPr>
          <w:rFonts w:hint="eastAsia"/>
        </w:rPr>
        <w:t>如今的成都正朝着国际化大都市的目标迈进。作为“一带一路”倡议的重要节点城市，成都的经济、科技、教育等领域发展迅速。双流国际机场和天府国际机场的建设，使得成都成为连接亚洲、欧洲和非洲的重要航空枢纽。同时，成都也在积极推动绿色可持续发展，努力打造一个宜居、宜业、宜游的现代化城市。</w:t>
      </w:r>
    </w:p>
    <w:p w14:paraId="3FE7BB61" w14:textId="77777777" w:rsidR="00292DC4" w:rsidRDefault="00292DC4">
      <w:pPr>
        <w:rPr>
          <w:rFonts w:hint="eastAsia"/>
        </w:rPr>
      </w:pPr>
      <w:r>
        <w:rPr>
          <w:rFonts w:hint="eastAsia"/>
        </w:rPr>
        <w:t xml:space="preserve">  </w:t>
      </w:r>
    </w:p>
    <w:p w14:paraId="4E0B800A" w14:textId="77777777" w:rsidR="00292DC4" w:rsidRDefault="00292DC4">
      <w:pPr>
        <w:rPr>
          <w:rFonts w:hint="eastAsia"/>
        </w:rPr>
      </w:pPr>
    </w:p>
    <w:p w14:paraId="5307A02A" w14:textId="77777777" w:rsidR="00292DC4" w:rsidRDefault="00292DC4">
      <w:pPr>
        <w:rPr>
          <w:rFonts w:hint="eastAsia"/>
        </w:rPr>
      </w:pPr>
      <w:r>
        <w:rPr>
          <w:rFonts w:hint="eastAsia"/>
        </w:rPr>
        <w:t xml:space="preserve">最后的总结  </w:t>
      </w:r>
    </w:p>
    <w:p w14:paraId="3CF76C54" w14:textId="77777777" w:rsidR="00292DC4" w:rsidRDefault="00292DC4">
      <w:pPr>
        <w:rPr>
          <w:rFonts w:hint="eastAsia"/>
        </w:rPr>
      </w:pPr>
      <w:r>
        <w:rPr>
          <w:rFonts w:hint="eastAsia"/>
        </w:rPr>
        <w:t>成都，这座古老而又年轻的城市，以其独特的历史文化、诱人的美食、悠闲的生活方式以及壮丽的自然风光吸引着全世界的目光。无论你是想探寻历史遗迹，还是品味地道美食，亦或是享受宁静的自然风光，成都都能满足你的期待。欢迎来到“Chengdu”，感受这座城市的无限魅力！</w:t>
      </w:r>
    </w:p>
    <w:p w14:paraId="537CD8D2" w14:textId="77777777" w:rsidR="00292DC4" w:rsidRDefault="00292DC4">
      <w:pPr>
        <w:rPr>
          <w:rFonts w:hint="eastAsia"/>
        </w:rPr>
      </w:pPr>
    </w:p>
    <w:p w14:paraId="707E9284" w14:textId="77777777" w:rsidR="00292DC4" w:rsidRDefault="00292DC4">
      <w:pPr>
        <w:rPr>
          <w:rFonts w:hint="eastAsia"/>
        </w:rPr>
      </w:pPr>
      <w:r>
        <w:rPr>
          <w:rFonts w:hint="eastAsia"/>
        </w:rPr>
        <w:t>本文是由懂得生活网（dongdeshenghuo.com）为大家创作</w:t>
      </w:r>
    </w:p>
    <w:p w14:paraId="3BC6D6C6" w14:textId="7796D537" w:rsidR="009C7DF0" w:rsidRDefault="009C7DF0"/>
    <w:sectPr w:rsidR="009C7D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DF0"/>
    <w:rsid w:val="00292DC4"/>
    <w:rsid w:val="002C7852"/>
    <w:rsid w:val="009C7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0F65E6-870F-480E-BD8A-D16A53B2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D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D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D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D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D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D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D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D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D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D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D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D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DF0"/>
    <w:rPr>
      <w:rFonts w:cstheme="majorBidi"/>
      <w:color w:val="2F5496" w:themeColor="accent1" w:themeShade="BF"/>
      <w:sz w:val="28"/>
      <w:szCs w:val="28"/>
    </w:rPr>
  </w:style>
  <w:style w:type="character" w:customStyle="1" w:styleId="50">
    <w:name w:val="标题 5 字符"/>
    <w:basedOn w:val="a0"/>
    <w:link w:val="5"/>
    <w:uiPriority w:val="9"/>
    <w:semiHidden/>
    <w:rsid w:val="009C7DF0"/>
    <w:rPr>
      <w:rFonts w:cstheme="majorBidi"/>
      <w:color w:val="2F5496" w:themeColor="accent1" w:themeShade="BF"/>
      <w:sz w:val="24"/>
    </w:rPr>
  </w:style>
  <w:style w:type="character" w:customStyle="1" w:styleId="60">
    <w:name w:val="标题 6 字符"/>
    <w:basedOn w:val="a0"/>
    <w:link w:val="6"/>
    <w:uiPriority w:val="9"/>
    <w:semiHidden/>
    <w:rsid w:val="009C7DF0"/>
    <w:rPr>
      <w:rFonts w:cstheme="majorBidi"/>
      <w:b/>
      <w:bCs/>
      <w:color w:val="2F5496" w:themeColor="accent1" w:themeShade="BF"/>
    </w:rPr>
  </w:style>
  <w:style w:type="character" w:customStyle="1" w:styleId="70">
    <w:name w:val="标题 7 字符"/>
    <w:basedOn w:val="a0"/>
    <w:link w:val="7"/>
    <w:uiPriority w:val="9"/>
    <w:semiHidden/>
    <w:rsid w:val="009C7DF0"/>
    <w:rPr>
      <w:rFonts w:cstheme="majorBidi"/>
      <w:b/>
      <w:bCs/>
      <w:color w:val="595959" w:themeColor="text1" w:themeTint="A6"/>
    </w:rPr>
  </w:style>
  <w:style w:type="character" w:customStyle="1" w:styleId="80">
    <w:name w:val="标题 8 字符"/>
    <w:basedOn w:val="a0"/>
    <w:link w:val="8"/>
    <w:uiPriority w:val="9"/>
    <w:semiHidden/>
    <w:rsid w:val="009C7DF0"/>
    <w:rPr>
      <w:rFonts w:cstheme="majorBidi"/>
      <w:color w:val="595959" w:themeColor="text1" w:themeTint="A6"/>
    </w:rPr>
  </w:style>
  <w:style w:type="character" w:customStyle="1" w:styleId="90">
    <w:name w:val="标题 9 字符"/>
    <w:basedOn w:val="a0"/>
    <w:link w:val="9"/>
    <w:uiPriority w:val="9"/>
    <w:semiHidden/>
    <w:rsid w:val="009C7DF0"/>
    <w:rPr>
      <w:rFonts w:eastAsiaTheme="majorEastAsia" w:cstheme="majorBidi"/>
      <w:color w:val="595959" w:themeColor="text1" w:themeTint="A6"/>
    </w:rPr>
  </w:style>
  <w:style w:type="paragraph" w:styleId="a3">
    <w:name w:val="Title"/>
    <w:basedOn w:val="a"/>
    <w:next w:val="a"/>
    <w:link w:val="a4"/>
    <w:uiPriority w:val="10"/>
    <w:qFormat/>
    <w:rsid w:val="009C7D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D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D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D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DF0"/>
    <w:pPr>
      <w:spacing w:before="160"/>
      <w:jc w:val="center"/>
    </w:pPr>
    <w:rPr>
      <w:i/>
      <w:iCs/>
      <w:color w:val="404040" w:themeColor="text1" w:themeTint="BF"/>
    </w:rPr>
  </w:style>
  <w:style w:type="character" w:customStyle="1" w:styleId="a8">
    <w:name w:val="引用 字符"/>
    <w:basedOn w:val="a0"/>
    <w:link w:val="a7"/>
    <w:uiPriority w:val="29"/>
    <w:rsid w:val="009C7DF0"/>
    <w:rPr>
      <w:i/>
      <w:iCs/>
      <w:color w:val="404040" w:themeColor="text1" w:themeTint="BF"/>
    </w:rPr>
  </w:style>
  <w:style w:type="paragraph" w:styleId="a9">
    <w:name w:val="List Paragraph"/>
    <w:basedOn w:val="a"/>
    <w:uiPriority w:val="34"/>
    <w:qFormat/>
    <w:rsid w:val="009C7DF0"/>
    <w:pPr>
      <w:ind w:left="720"/>
      <w:contextualSpacing/>
    </w:pPr>
  </w:style>
  <w:style w:type="character" w:styleId="aa">
    <w:name w:val="Intense Emphasis"/>
    <w:basedOn w:val="a0"/>
    <w:uiPriority w:val="21"/>
    <w:qFormat/>
    <w:rsid w:val="009C7DF0"/>
    <w:rPr>
      <w:i/>
      <w:iCs/>
      <w:color w:val="2F5496" w:themeColor="accent1" w:themeShade="BF"/>
    </w:rPr>
  </w:style>
  <w:style w:type="paragraph" w:styleId="ab">
    <w:name w:val="Intense Quote"/>
    <w:basedOn w:val="a"/>
    <w:next w:val="a"/>
    <w:link w:val="ac"/>
    <w:uiPriority w:val="30"/>
    <w:qFormat/>
    <w:rsid w:val="009C7D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DF0"/>
    <w:rPr>
      <w:i/>
      <w:iCs/>
      <w:color w:val="2F5496" w:themeColor="accent1" w:themeShade="BF"/>
    </w:rPr>
  </w:style>
  <w:style w:type="character" w:styleId="ad">
    <w:name w:val="Intense Reference"/>
    <w:basedOn w:val="a0"/>
    <w:uiPriority w:val="32"/>
    <w:qFormat/>
    <w:rsid w:val="009C7D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