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C345E" w14:textId="77777777" w:rsidR="00644C97" w:rsidRDefault="00644C97">
      <w:pPr>
        <w:rPr>
          <w:rFonts w:hint="eastAsia"/>
        </w:rPr>
      </w:pPr>
    </w:p>
    <w:p w14:paraId="4F76BBBA" w14:textId="77777777" w:rsidR="00644C97" w:rsidRDefault="00644C97">
      <w:pPr>
        <w:rPr>
          <w:rFonts w:hint="eastAsia"/>
        </w:rPr>
      </w:pPr>
      <w:r>
        <w:rPr>
          <w:rFonts w:hint="eastAsia"/>
        </w:rPr>
        <w:t>愤愤不平的拼音是</w:t>
      </w:r>
    </w:p>
    <w:p w14:paraId="1757A24A" w14:textId="77777777" w:rsidR="00644C97" w:rsidRDefault="00644C97">
      <w:pPr>
        <w:rPr>
          <w:rFonts w:hint="eastAsia"/>
        </w:rPr>
      </w:pPr>
      <w:r>
        <w:rPr>
          <w:rFonts w:hint="eastAsia"/>
        </w:rPr>
        <w:t>愤愤不平的拼音是“fèn fèn bù píng”。这个词汇常常用来描述一种情绪状态，当人们感到自己或他人遭受了不公平的对待，或是遭遇了不公正的情况时，内心会涌起这样的情感反应。这种感觉不仅仅局限于个人经历，它也广泛存在于社会现象中，反映了人们对正义和公平的基本追求。</w:t>
      </w:r>
    </w:p>
    <w:p w14:paraId="638CDC44" w14:textId="77777777" w:rsidR="00644C97" w:rsidRDefault="00644C97">
      <w:pPr>
        <w:rPr>
          <w:rFonts w:hint="eastAsia"/>
        </w:rPr>
      </w:pPr>
    </w:p>
    <w:p w14:paraId="2E707116" w14:textId="77777777" w:rsidR="00644C97" w:rsidRDefault="00644C97">
      <w:pPr>
        <w:rPr>
          <w:rFonts w:hint="eastAsia"/>
        </w:rPr>
      </w:pPr>
    </w:p>
    <w:p w14:paraId="1BB16469" w14:textId="77777777" w:rsidR="00644C97" w:rsidRDefault="00644C97">
      <w:pPr>
        <w:rPr>
          <w:rFonts w:hint="eastAsia"/>
        </w:rPr>
      </w:pPr>
      <w:r>
        <w:rPr>
          <w:rFonts w:hint="eastAsia"/>
        </w:rPr>
        <w:t>情感背后的含义</w:t>
      </w:r>
    </w:p>
    <w:p w14:paraId="535188E8" w14:textId="77777777" w:rsidR="00644C97" w:rsidRDefault="00644C97">
      <w:pPr>
        <w:rPr>
          <w:rFonts w:hint="eastAsia"/>
        </w:rPr>
      </w:pPr>
      <w:r>
        <w:rPr>
          <w:rFonts w:hint="eastAsia"/>
        </w:rPr>
        <w:t>当我们谈论“愤愤不平”时，实际上是在探讨人类复杂情感世界的一部分。这种情感通常与正义感、责任感紧密相关。一个人如果对不公表现出愤怒和不满，说明他有着强烈的道德观念和社会责任感。从心理学的角度来看，“愤愤不平”的情绪可以激发个体采取行动，试图纠正错误或寻求改变。</w:t>
      </w:r>
    </w:p>
    <w:p w14:paraId="1FC52444" w14:textId="77777777" w:rsidR="00644C97" w:rsidRDefault="00644C97">
      <w:pPr>
        <w:rPr>
          <w:rFonts w:hint="eastAsia"/>
        </w:rPr>
      </w:pPr>
    </w:p>
    <w:p w14:paraId="313DD286" w14:textId="77777777" w:rsidR="00644C97" w:rsidRDefault="00644C97">
      <w:pPr>
        <w:rPr>
          <w:rFonts w:hint="eastAsia"/>
        </w:rPr>
      </w:pPr>
    </w:p>
    <w:p w14:paraId="51B1FE02" w14:textId="77777777" w:rsidR="00644C97" w:rsidRDefault="00644C97">
      <w:pPr>
        <w:rPr>
          <w:rFonts w:hint="eastAsia"/>
        </w:rPr>
      </w:pPr>
      <w:r>
        <w:rPr>
          <w:rFonts w:hint="eastAsia"/>
        </w:rPr>
        <w:t>历史中的实例</w:t>
      </w:r>
    </w:p>
    <w:p w14:paraId="751B2295" w14:textId="77777777" w:rsidR="00644C97" w:rsidRDefault="00644C97">
      <w:pPr>
        <w:rPr>
          <w:rFonts w:hint="eastAsia"/>
        </w:rPr>
      </w:pPr>
      <w:r>
        <w:rPr>
          <w:rFonts w:hint="eastAsia"/>
        </w:rPr>
        <w:t>历史上不乏因为“愤愤不平”而引发的重大变革。例如，在许多革命运动和社会变革中，民众因长期受到压迫和不公，积累了大量的愤懑情绪，这些情绪最终成为了推动社会进步的动力。在文学作品中，“愤愤不平”的人物形象也是屡见不鲜，他们通过自己的行动和斗争，为读者展示了对抗不公、争取权利的决心和勇气。</w:t>
      </w:r>
    </w:p>
    <w:p w14:paraId="0BA11DB8" w14:textId="77777777" w:rsidR="00644C97" w:rsidRDefault="00644C97">
      <w:pPr>
        <w:rPr>
          <w:rFonts w:hint="eastAsia"/>
        </w:rPr>
      </w:pPr>
    </w:p>
    <w:p w14:paraId="2A15ADD1" w14:textId="77777777" w:rsidR="00644C97" w:rsidRDefault="00644C97">
      <w:pPr>
        <w:rPr>
          <w:rFonts w:hint="eastAsia"/>
        </w:rPr>
      </w:pPr>
    </w:p>
    <w:p w14:paraId="242DE938" w14:textId="77777777" w:rsidR="00644C97" w:rsidRDefault="00644C9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010A808" w14:textId="77777777" w:rsidR="00644C97" w:rsidRDefault="00644C97">
      <w:pPr>
        <w:rPr>
          <w:rFonts w:hint="eastAsia"/>
        </w:rPr>
      </w:pPr>
      <w:r>
        <w:rPr>
          <w:rFonts w:hint="eastAsia"/>
        </w:rPr>
        <w:t>在当今社会，“愤愤不平”的情绪依然普遍存在。无论是社交媒体上的讨论，还是现实生活中的人际交往，我们都可以看到这种情绪的表现。面对社会不公、环境问题或是其他各种挑战，人们表达出的不仅是对现状的不满，更是对未来改变的期待。值得注意的是，如何以健康的方式处理这种情绪，转化为建设性的力量，是一个值得深入探讨的话题。</w:t>
      </w:r>
    </w:p>
    <w:p w14:paraId="2DE9D3FD" w14:textId="77777777" w:rsidR="00644C97" w:rsidRDefault="00644C97">
      <w:pPr>
        <w:rPr>
          <w:rFonts w:hint="eastAsia"/>
        </w:rPr>
      </w:pPr>
    </w:p>
    <w:p w14:paraId="1B44C6EA" w14:textId="77777777" w:rsidR="00644C97" w:rsidRDefault="00644C97">
      <w:pPr>
        <w:rPr>
          <w:rFonts w:hint="eastAsia"/>
        </w:rPr>
      </w:pPr>
    </w:p>
    <w:p w14:paraId="7DFDF6DA" w14:textId="77777777" w:rsidR="00644C97" w:rsidRDefault="00644C97">
      <w:pPr>
        <w:rPr>
          <w:rFonts w:hint="eastAsia"/>
        </w:rPr>
      </w:pPr>
      <w:r>
        <w:rPr>
          <w:rFonts w:hint="eastAsia"/>
        </w:rPr>
        <w:t>如何应对“愤愤不平”</w:t>
      </w:r>
    </w:p>
    <w:p w14:paraId="79A00B99" w14:textId="77777777" w:rsidR="00644C97" w:rsidRDefault="00644C97">
      <w:pPr>
        <w:rPr>
          <w:rFonts w:hint="eastAsia"/>
        </w:rPr>
      </w:pPr>
      <w:r>
        <w:rPr>
          <w:rFonts w:hint="eastAsia"/>
        </w:rPr>
        <w:t>面对生活中的“愤愤不平”，重要的是找到合适的方法来处理和转化这些情绪。认识到自己的情绪，并接受它们的存在是非常重要的一步。接着，可以通过沟通、写作、参与志愿活动等方式将负面情绪转化为积极的力量。培养同情心和理解力，尝试从不同角度看待问题，也有助于缓解内心的不满和愤怒。通过这些方法，不仅可以帮助自己更好地应对“愤愤不平”的情绪，还能促进个人成长和社会和谐。</w:t>
      </w:r>
    </w:p>
    <w:p w14:paraId="28CEA587" w14:textId="77777777" w:rsidR="00644C97" w:rsidRDefault="00644C97">
      <w:pPr>
        <w:rPr>
          <w:rFonts w:hint="eastAsia"/>
        </w:rPr>
      </w:pPr>
    </w:p>
    <w:p w14:paraId="0F5ED8C6" w14:textId="77777777" w:rsidR="00644C97" w:rsidRDefault="00644C97">
      <w:pPr>
        <w:rPr>
          <w:rFonts w:hint="eastAsia"/>
        </w:rPr>
      </w:pPr>
    </w:p>
    <w:p w14:paraId="056D4138" w14:textId="77777777" w:rsidR="00644C97" w:rsidRDefault="00644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C5F69" w14:textId="44AEEAA9" w:rsidR="00ED212D" w:rsidRDefault="00ED212D"/>
    <w:sectPr w:rsidR="00ED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2D"/>
    <w:rsid w:val="002C7852"/>
    <w:rsid w:val="00644C97"/>
    <w:rsid w:val="00E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E6D5D-D43A-4D8E-BE5D-A02CA4A6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