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FFE4" w14:textId="77777777" w:rsidR="00F31C71" w:rsidRDefault="00F31C71">
      <w:pPr>
        <w:rPr>
          <w:rFonts w:hint="eastAsia"/>
        </w:rPr>
      </w:pPr>
      <w:r>
        <w:rPr>
          <w:rFonts w:hint="eastAsia"/>
        </w:rPr>
        <w:t>De Zheng (德政)：传统政治理念中的仁政理想</w:t>
      </w:r>
    </w:p>
    <w:p w14:paraId="44862409" w14:textId="77777777" w:rsidR="00F31C71" w:rsidRDefault="00F31C71">
      <w:pPr>
        <w:rPr>
          <w:rFonts w:hint="eastAsia"/>
        </w:rPr>
      </w:pPr>
      <w:r>
        <w:rPr>
          <w:rFonts w:hint="eastAsia"/>
        </w:rPr>
        <w:t>在中国悠久的历史长河中，“德政”（De Zheng）这一概念承载了古人对于理想政治形态的追求。从字面上看，“德”意指道德、品德，而“政”则代表治理国家的政治行为。“德政”因此被理解为一种基于高尚道德准则和伦理原则进行统治的方式。这种思想不仅贯穿于中国古代的政治哲学之中，而且对后世的东亚文化圈产生了深远的影响。</w:t>
      </w:r>
    </w:p>
    <w:p w14:paraId="3CB78E96" w14:textId="77777777" w:rsidR="00F31C71" w:rsidRDefault="00F31C71">
      <w:pPr>
        <w:rPr>
          <w:rFonts w:hint="eastAsia"/>
        </w:rPr>
      </w:pPr>
    </w:p>
    <w:p w14:paraId="560E1F8D" w14:textId="77777777" w:rsidR="00F31C71" w:rsidRDefault="00F31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9078C" w14:textId="68E5E1A3" w:rsidR="00BE2561" w:rsidRDefault="00BE2561"/>
    <w:sectPr w:rsidR="00BE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61"/>
    <w:rsid w:val="002C7852"/>
    <w:rsid w:val="00BE2561"/>
    <w:rsid w:val="00F3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07EE8-572A-4446-9BDA-198245CF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