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F316" w14:textId="77777777" w:rsidR="00337815" w:rsidRDefault="00337815">
      <w:pPr>
        <w:rPr>
          <w:rFonts w:hint="eastAsia"/>
        </w:rPr>
      </w:pPr>
    </w:p>
    <w:p w14:paraId="0EBA4080" w14:textId="77777777" w:rsidR="00337815" w:rsidRDefault="00337815">
      <w:pPr>
        <w:rPr>
          <w:rFonts w:hint="eastAsia"/>
        </w:rPr>
      </w:pPr>
      <w:r>
        <w:rPr>
          <w:rFonts w:hint="eastAsia"/>
        </w:rPr>
        <w:t>干支的拼音</w:t>
      </w:r>
    </w:p>
    <w:p w14:paraId="013C35EC" w14:textId="77777777" w:rsidR="00337815" w:rsidRDefault="00337815">
      <w:pPr>
        <w:rPr>
          <w:rFonts w:hint="eastAsia"/>
        </w:rPr>
      </w:pPr>
      <w:r>
        <w:rPr>
          <w:rFonts w:hint="eastAsia"/>
        </w:rPr>
        <w:t>干支，作为中国古代历法中一种独特的时间表示方式，其拼音为“gān zhī”。这种纪年体系不仅在中国历史上扮演了重要角色，而且对东亚其他地区如日本、韩国等也有深远影响。它通过十天干和十二地支的组合来标记年份、月份、日子乃至时辰，体现了古人对于天文现象的深刻理解和智慧结晶。</w:t>
      </w:r>
    </w:p>
    <w:p w14:paraId="12586BBC" w14:textId="77777777" w:rsidR="00337815" w:rsidRDefault="00337815">
      <w:pPr>
        <w:rPr>
          <w:rFonts w:hint="eastAsia"/>
        </w:rPr>
      </w:pPr>
    </w:p>
    <w:p w14:paraId="10F25C4A" w14:textId="77777777" w:rsidR="00337815" w:rsidRDefault="00337815">
      <w:pPr>
        <w:rPr>
          <w:rFonts w:hint="eastAsia"/>
        </w:rPr>
      </w:pPr>
    </w:p>
    <w:p w14:paraId="5CD9E31B" w14:textId="77777777" w:rsidR="00337815" w:rsidRDefault="00337815">
      <w:pPr>
        <w:rPr>
          <w:rFonts w:hint="eastAsia"/>
        </w:rPr>
      </w:pPr>
      <w:r>
        <w:rPr>
          <w:rFonts w:hint="eastAsia"/>
        </w:rPr>
        <w:t>天干与地支的基本概念</w:t>
      </w:r>
    </w:p>
    <w:p w14:paraId="0569B88A" w14:textId="77777777" w:rsidR="00337815" w:rsidRDefault="00337815">
      <w:pPr>
        <w:rPr>
          <w:rFonts w:hint="eastAsia"/>
        </w:rPr>
      </w:pPr>
      <w:r>
        <w:rPr>
          <w:rFonts w:hint="eastAsia"/>
        </w:rPr>
        <w:t>天干由十个不同的汉字组成，分别是甲（jiǎ）、乙（yǐ）、丙（bǐng）、丁（dīng）、戊（wù）、己（jǐ）、庚（gēng）、辛（xīn）、壬（rén）、癸（guǐ）。地支则由十二个字构成，包括子（zǐ）、丑（chǒu）、寅（yín）、卯（mǎo）、辰（chén）、巳（sì）、午（wǔ）、未（wèi）、申（shēn）、酉（yǒu）、戌（xū）、亥（hài）。天干地支相结合，形成了一个60年的循环周期，每个组合都有其独特的名称，例如甲子、乙丑等。</w:t>
      </w:r>
    </w:p>
    <w:p w14:paraId="0169B17E" w14:textId="77777777" w:rsidR="00337815" w:rsidRDefault="00337815">
      <w:pPr>
        <w:rPr>
          <w:rFonts w:hint="eastAsia"/>
        </w:rPr>
      </w:pPr>
    </w:p>
    <w:p w14:paraId="57622DEA" w14:textId="77777777" w:rsidR="00337815" w:rsidRDefault="00337815">
      <w:pPr>
        <w:rPr>
          <w:rFonts w:hint="eastAsia"/>
        </w:rPr>
      </w:pPr>
    </w:p>
    <w:p w14:paraId="4506D1D4" w14:textId="77777777" w:rsidR="00337815" w:rsidRDefault="00337815">
      <w:pPr>
        <w:rPr>
          <w:rFonts w:hint="eastAsia"/>
        </w:rPr>
      </w:pPr>
      <w:r>
        <w:rPr>
          <w:rFonts w:hint="eastAsia"/>
        </w:rPr>
        <w:t>历史渊源与发展</w:t>
      </w:r>
    </w:p>
    <w:p w14:paraId="58F40AD2" w14:textId="77777777" w:rsidR="00337815" w:rsidRDefault="00337815">
      <w:pPr>
        <w:rPr>
          <w:rFonts w:hint="eastAsia"/>
        </w:rPr>
      </w:pPr>
      <w:r>
        <w:rPr>
          <w:rFonts w:hint="eastAsia"/>
        </w:rPr>
        <w:t>干支系统的历史可以追溯到远古时期，最早用于天文观测和历法计算。随着时间的发展，这一系统逐渐被应用于各个领域，从命理学、风水到个人命运预测等，无不体现着干支的影响。特别是在明清时期，干支纪年已经成为官方文书上不可或缺的一部分，用以记录重要的历史事件和个人生平。</w:t>
      </w:r>
    </w:p>
    <w:p w14:paraId="0B57997F" w14:textId="77777777" w:rsidR="00337815" w:rsidRDefault="00337815">
      <w:pPr>
        <w:rPr>
          <w:rFonts w:hint="eastAsia"/>
        </w:rPr>
      </w:pPr>
    </w:p>
    <w:p w14:paraId="6415A0A1" w14:textId="77777777" w:rsidR="00337815" w:rsidRDefault="00337815">
      <w:pPr>
        <w:rPr>
          <w:rFonts w:hint="eastAsia"/>
        </w:rPr>
      </w:pPr>
    </w:p>
    <w:p w14:paraId="65B28127" w14:textId="77777777" w:rsidR="00337815" w:rsidRDefault="003378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3188AA" w14:textId="77777777" w:rsidR="00337815" w:rsidRDefault="00337815">
      <w:pPr>
        <w:rPr>
          <w:rFonts w:hint="eastAsia"/>
        </w:rPr>
      </w:pPr>
      <w:r>
        <w:rPr>
          <w:rFonts w:hint="eastAsia"/>
        </w:rPr>
        <w:t>尽管现代社会已经普遍采用公历，但在中国及一些亚洲国家和地区，干支纪年仍然在某些方面保留着它的影响力。比如，在庆祝农历新年时，人们会根据当年对应的干支来命名这一年，并且与之相关的生肖文化也深受大众喜爱。在选择结婚日期、开工动土等重大活动时，很多人还会参考干支来进行择日。</w:t>
      </w:r>
    </w:p>
    <w:p w14:paraId="4FCB4683" w14:textId="77777777" w:rsidR="00337815" w:rsidRDefault="00337815">
      <w:pPr>
        <w:rPr>
          <w:rFonts w:hint="eastAsia"/>
        </w:rPr>
      </w:pPr>
    </w:p>
    <w:p w14:paraId="39D32563" w14:textId="77777777" w:rsidR="00337815" w:rsidRDefault="00337815">
      <w:pPr>
        <w:rPr>
          <w:rFonts w:hint="eastAsia"/>
        </w:rPr>
      </w:pPr>
    </w:p>
    <w:p w14:paraId="71CC4D58" w14:textId="77777777" w:rsidR="00337815" w:rsidRDefault="00337815">
      <w:pPr>
        <w:rPr>
          <w:rFonts w:hint="eastAsia"/>
        </w:rPr>
      </w:pPr>
      <w:r>
        <w:rPr>
          <w:rFonts w:hint="eastAsia"/>
        </w:rPr>
        <w:t>最后的总结</w:t>
      </w:r>
    </w:p>
    <w:p w14:paraId="7C3DA759" w14:textId="77777777" w:rsidR="00337815" w:rsidRDefault="00337815">
      <w:pPr>
        <w:rPr>
          <w:rFonts w:hint="eastAsia"/>
        </w:rPr>
      </w:pPr>
      <w:r>
        <w:rPr>
          <w:rFonts w:hint="eastAsia"/>
        </w:rPr>
        <w:t>干支作为一种古老的纪年体系，不仅是中华文化的瑰宝之一，也是连接古今的重要纽带。通过对干支的学习和了解，我们不仅能更深入地认识到古代中国人的宇宙观和哲学思想，也能从中感受到传统文化的独特魅力。即使在今天这个快速发展的时代，干支依旧以其独特的方式，持续地影响着我们的生活。</w:t>
      </w:r>
    </w:p>
    <w:p w14:paraId="08012150" w14:textId="77777777" w:rsidR="00337815" w:rsidRDefault="00337815">
      <w:pPr>
        <w:rPr>
          <w:rFonts w:hint="eastAsia"/>
        </w:rPr>
      </w:pPr>
    </w:p>
    <w:p w14:paraId="57E7166B" w14:textId="77777777" w:rsidR="00337815" w:rsidRDefault="00337815">
      <w:pPr>
        <w:rPr>
          <w:rFonts w:hint="eastAsia"/>
        </w:rPr>
      </w:pPr>
    </w:p>
    <w:p w14:paraId="4B41B0DD" w14:textId="77777777" w:rsidR="00337815" w:rsidRDefault="00337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57B9B" w14:textId="5753F743" w:rsidR="00BE3949" w:rsidRDefault="00BE3949"/>
    <w:sectPr w:rsidR="00BE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49"/>
    <w:rsid w:val="002C7852"/>
    <w:rsid w:val="00337815"/>
    <w:rsid w:val="00B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7053A-C294-4994-8CA5-70442EDD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