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47B7" w14:textId="77777777" w:rsidR="003729D0" w:rsidRDefault="003729D0">
      <w:pPr>
        <w:rPr>
          <w:rFonts w:hint="eastAsia"/>
        </w:rPr>
      </w:pPr>
      <w:r>
        <w:rPr>
          <w:rFonts w:hint="eastAsia"/>
        </w:rPr>
        <w:t>己亥杂诗的和组词的拼音部首：文化交融的独特视角</w:t>
      </w:r>
    </w:p>
    <w:p w14:paraId="4D364A88" w14:textId="77777777" w:rsidR="003729D0" w:rsidRDefault="003729D0">
      <w:pPr>
        <w:rPr>
          <w:rFonts w:hint="eastAsia"/>
        </w:rPr>
      </w:pPr>
    </w:p>
    <w:p w14:paraId="4D7D9EF5" w14:textId="77777777" w:rsidR="003729D0" w:rsidRDefault="003729D0">
      <w:pPr>
        <w:rPr>
          <w:rFonts w:hint="eastAsia"/>
        </w:rPr>
      </w:pPr>
      <w:r>
        <w:rPr>
          <w:rFonts w:hint="eastAsia"/>
        </w:rPr>
        <w:t>在中国古典文学的浩瀚星空中，《己亥杂诗》无疑是一颗璀璨夺目的明星。它不仅是清代诗人龚自珍的代表作之一，更是中国诗歌史上不可忽视的重要篇章。这首诗以其深邃的思想、优美的语言和独特的艺术风格，展现了作者对社会现实的关注以及个人情感的抒发。而当我们把目光转向“和组词”与“拼音部首”这一现代汉语学习的基础概念时，我们发现这两者之间竟然可以碰撞出别样的火花。</w:t>
      </w:r>
    </w:p>
    <w:p w14:paraId="4F6B076A" w14:textId="77777777" w:rsidR="003729D0" w:rsidRDefault="003729D0">
      <w:pPr>
        <w:rPr>
          <w:rFonts w:hint="eastAsia"/>
        </w:rPr>
      </w:pPr>
    </w:p>
    <w:p w14:paraId="52F6185D" w14:textId="77777777" w:rsidR="003729D0" w:rsidRDefault="003729D0">
      <w:pPr>
        <w:rPr>
          <w:rFonts w:hint="eastAsia"/>
        </w:rPr>
      </w:pPr>
    </w:p>
    <w:p w14:paraId="27D7B21C" w14:textId="77777777" w:rsidR="003729D0" w:rsidRDefault="003729D0">
      <w:pPr>
        <w:rPr>
          <w:rFonts w:hint="eastAsia"/>
        </w:rPr>
      </w:pPr>
      <w:r>
        <w:rPr>
          <w:rFonts w:hint="eastAsia"/>
        </w:rPr>
        <w:t>己亥杂诗的魅力：从历史到思想</w:t>
      </w:r>
    </w:p>
    <w:p w14:paraId="4B333520" w14:textId="77777777" w:rsidR="003729D0" w:rsidRDefault="003729D0">
      <w:pPr>
        <w:rPr>
          <w:rFonts w:hint="eastAsia"/>
        </w:rPr>
      </w:pPr>
    </w:p>
    <w:p w14:paraId="7724A5BF" w14:textId="77777777" w:rsidR="003729D0" w:rsidRDefault="003729D0">
      <w:pPr>
        <w:rPr>
          <w:rFonts w:hint="eastAsia"/>
        </w:rPr>
      </w:pPr>
      <w:r>
        <w:rPr>
          <w:rFonts w:hint="eastAsia"/>
        </w:rPr>
        <w:t>《己亥杂诗》创作于清道光十九年（1839年），这一年正是鸦片战争爆发前夕，国家内外交困，社会矛盾日益尖锐。作为一位具有强烈社会责任感的知识分子，龚自珍在诗中表达了对国事的忧虑和对未来的思考。全诗共三百一十五首，内容广泛涉及政治、经济、文化等多个领域，既有对腐败官僚的批判，也有对改革图强的呼吁，更有对人生哲理的探讨。这些诗句不仅体现了作者深厚的文学功底，更反映了那个时代的社会风貌。</w:t>
      </w:r>
    </w:p>
    <w:p w14:paraId="5AEE888D" w14:textId="77777777" w:rsidR="003729D0" w:rsidRDefault="003729D0">
      <w:pPr>
        <w:rPr>
          <w:rFonts w:hint="eastAsia"/>
        </w:rPr>
      </w:pPr>
    </w:p>
    <w:p w14:paraId="79FE071C" w14:textId="77777777" w:rsidR="003729D0" w:rsidRDefault="003729D0">
      <w:pPr>
        <w:rPr>
          <w:rFonts w:hint="eastAsia"/>
        </w:rPr>
      </w:pPr>
    </w:p>
    <w:p w14:paraId="099E86A0" w14:textId="77777777" w:rsidR="003729D0" w:rsidRDefault="003729D0">
      <w:pPr>
        <w:rPr>
          <w:rFonts w:hint="eastAsia"/>
        </w:rPr>
      </w:pPr>
      <w:r>
        <w:rPr>
          <w:rFonts w:hint="eastAsia"/>
        </w:rPr>
        <w:t>和组词：汉语学习中的桥梁</w:t>
      </w:r>
    </w:p>
    <w:p w14:paraId="782E2443" w14:textId="77777777" w:rsidR="003729D0" w:rsidRDefault="003729D0">
      <w:pPr>
        <w:rPr>
          <w:rFonts w:hint="eastAsia"/>
        </w:rPr>
      </w:pPr>
    </w:p>
    <w:p w14:paraId="3F8341C7" w14:textId="77777777" w:rsidR="003729D0" w:rsidRDefault="003729D0">
      <w:pPr>
        <w:rPr>
          <w:rFonts w:hint="eastAsia"/>
        </w:rPr>
      </w:pPr>
      <w:r>
        <w:rPr>
          <w:rFonts w:hint="eastAsia"/>
        </w:rPr>
        <w:t>如果说《己亥杂诗》是一座连接古代与现代的文化桥梁，那么“和组词”则是在汉语学习中不可或缺的一环。“和”字作为一个常见的汉字，其意义丰富多样，既可以表示和平、和谐，也可以用作连词连接事物或概念。通过“和组词”，我们可以更好地理解汉字之间的关系及其组合规律。例如，“和平”、“和睦”、“和解”等词汇都以“和”为核心，传递着积极向上的价值观。</w:t>
      </w:r>
    </w:p>
    <w:p w14:paraId="11034799" w14:textId="77777777" w:rsidR="003729D0" w:rsidRDefault="003729D0">
      <w:pPr>
        <w:rPr>
          <w:rFonts w:hint="eastAsia"/>
        </w:rPr>
      </w:pPr>
    </w:p>
    <w:p w14:paraId="032EB2BE" w14:textId="77777777" w:rsidR="003729D0" w:rsidRDefault="003729D0">
      <w:pPr>
        <w:rPr>
          <w:rFonts w:hint="eastAsia"/>
        </w:rPr>
      </w:pPr>
    </w:p>
    <w:p w14:paraId="5D1DF942" w14:textId="77777777" w:rsidR="003729D0" w:rsidRDefault="003729D0">
      <w:pPr>
        <w:rPr>
          <w:rFonts w:hint="eastAsia"/>
        </w:rPr>
      </w:pPr>
      <w:r>
        <w:rPr>
          <w:rFonts w:hint="eastAsia"/>
        </w:rPr>
        <w:t>拼音部首：探索汉字奥秘的钥匙</w:t>
      </w:r>
    </w:p>
    <w:p w14:paraId="59C2CC1A" w14:textId="77777777" w:rsidR="003729D0" w:rsidRDefault="003729D0">
      <w:pPr>
        <w:rPr>
          <w:rFonts w:hint="eastAsia"/>
        </w:rPr>
      </w:pPr>
    </w:p>
    <w:p w14:paraId="4939C6E5" w14:textId="77777777" w:rsidR="003729D0" w:rsidRDefault="003729D0">
      <w:pPr>
        <w:rPr>
          <w:rFonts w:hint="eastAsia"/>
        </w:rPr>
      </w:pPr>
      <w:r>
        <w:rPr>
          <w:rFonts w:hint="eastAsia"/>
        </w:rPr>
        <w:t>对于初学者而言，“拼音部首”是打开汉字世界大门的一把金钥匙。拼音帮助人们准确发音，而部首则揭示了汉字结构背后的逻辑。以“和”为例，它的拼音为“hé”，属于口字旁。这一特点提醒我们，“和”原本可能与声音有关，后来逐渐引申出更多含义。通过对拼音和部首的学习，我们可以更加深入地了解汉字的演变过程及其内在联系。</w:t>
      </w:r>
    </w:p>
    <w:p w14:paraId="5E2AF666" w14:textId="77777777" w:rsidR="003729D0" w:rsidRDefault="003729D0">
      <w:pPr>
        <w:rPr>
          <w:rFonts w:hint="eastAsia"/>
        </w:rPr>
      </w:pPr>
    </w:p>
    <w:p w14:paraId="57392FE8" w14:textId="77777777" w:rsidR="003729D0" w:rsidRDefault="003729D0">
      <w:pPr>
        <w:rPr>
          <w:rFonts w:hint="eastAsia"/>
        </w:rPr>
      </w:pPr>
    </w:p>
    <w:p w14:paraId="553C17F6" w14:textId="77777777" w:rsidR="003729D0" w:rsidRDefault="003729D0">
      <w:pPr>
        <w:rPr>
          <w:rFonts w:hint="eastAsia"/>
        </w:rPr>
      </w:pPr>
      <w:r>
        <w:rPr>
          <w:rFonts w:hint="eastAsia"/>
        </w:rPr>
        <w:t>传统与现代的对话：己亥杂诗与拼音部首的交汇</w:t>
      </w:r>
    </w:p>
    <w:p w14:paraId="52236E25" w14:textId="77777777" w:rsidR="003729D0" w:rsidRDefault="003729D0">
      <w:pPr>
        <w:rPr>
          <w:rFonts w:hint="eastAsia"/>
        </w:rPr>
      </w:pPr>
    </w:p>
    <w:p w14:paraId="66388EE4" w14:textId="77777777" w:rsidR="003729D0" w:rsidRDefault="003729D0">
      <w:pPr>
        <w:rPr>
          <w:rFonts w:hint="eastAsia"/>
        </w:rPr>
      </w:pPr>
      <w:r>
        <w:rPr>
          <w:rFonts w:hint="eastAsia"/>
        </w:rPr>
        <w:t>将《己亥杂诗》与“和组词”“拼音部首”结合起来看，会发现它们虽然跨越了不同的时代背景，却共同指向了一个核心主题——人与世界的和谐共生。龚自珍在诗中追求的是国家民族的大和谐，而我们在日常生活中通过学习汉字、掌握语言工具，则是为了实现个人与社会的小和谐。这种古今呼应的关系，让我们能够从多个维度去感受中华文化的博大精深。</w:t>
      </w:r>
    </w:p>
    <w:p w14:paraId="6F93EFCD" w14:textId="77777777" w:rsidR="003729D0" w:rsidRDefault="003729D0">
      <w:pPr>
        <w:rPr>
          <w:rFonts w:hint="eastAsia"/>
        </w:rPr>
      </w:pPr>
    </w:p>
    <w:p w14:paraId="19D2CA88" w14:textId="77777777" w:rsidR="003729D0" w:rsidRDefault="003729D0">
      <w:pPr>
        <w:rPr>
          <w:rFonts w:hint="eastAsia"/>
        </w:rPr>
      </w:pPr>
    </w:p>
    <w:p w14:paraId="7A4C3397" w14:textId="77777777" w:rsidR="003729D0" w:rsidRDefault="003729D0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145C04E5" w14:textId="77777777" w:rsidR="003729D0" w:rsidRDefault="003729D0">
      <w:pPr>
        <w:rPr>
          <w:rFonts w:hint="eastAsia"/>
        </w:rPr>
      </w:pPr>
    </w:p>
    <w:p w14:paraId="2C6A7D5E" w14:textId="77777777" w:rsidR="003729D0" w:rsidRDefault="003729D0">
      <w:pPr>
        <w:rPr>
          <w:rFonts w:hint="eastAsia"/>
        </w:rPr>
      </w:pPr>
      <w:r>
        <w:rPr>
          <w:rFonts w:hint="eastAsia"/>
        </w:rPr>
        <w:t>无论是吟诵《己亥杂诗》，还是钻研“和组词”“拼音部首”，都是在与历史对话，在与智慧交流。在这个过程中，我们不仅能汲取前人的经验教训，还能培养自己的思维能力和审美情趣。希望每一位读者都能从中找到属于自己的那份感动，并将其转化为推动自身成长的动力。让我们一起努力，让这份珍贵的文化遗产继续闪耀光芒！</w:t>
      </w:r>
    </w:p>
    <w:p w14:paraId="3191D3A8" w14:textId="77777777" w:rsidR="003729D0" w:rsidRDefault="003729D0">
      <w:pPr>
        <w:rPr>
          <w:rFonts w:hint="eastAsia"/>
        </w:rPr>
      </w:pPr>
    </w:p>
    <w:p w14:paraId="1C05EE42" w14:textId="77777777" w:rsidR="003729D0" w:rsidRDefault="00372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74B11" w14:textId="42719FA2" w:rsidR="009B159E" w:rsidRDefault="009B159E"/>
    <w:sectPr w:rsidR="009B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9E"/>
    <w:rsid w:val="002C7852"/>
    <w:rsid w:val="003729D0"/>
    <w:rsid w:val="009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49011-F086-4488-9833-923E535C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