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90F1" w14:textId="77777777" w:rsidR="007110E7" w:rsidRDefault="007110E7">
      <w:pPr>
        <w:rPr>
          <w:rFonts w:hint="eastAsia"/>
        </w:rPr>
      </w:pPr>
    </w:p>
    <w:p w14:paraId="4E44CDE1" w14:textId="77777777" w:rsidR="007110E7" w:rsidRDefault="007110E7">
      <w:pPr>
        <w:rPr>
          <w:rFonts w:hint="eastAsia"/>
        </w:rPr>
      </w:pPr>
      <w:r>
        <w:rPr>
          <w:rFonts w:hint="eastAsia"/>
        </w:rPr>
        <w:t>好生的拼音怎么写</w:t>
      </w:r>
    </w:p>
    <w:p w14:paraId="1581B1FE" w14:textId="77777777" w:rsidR="007110E7" w:rsidRDefault="007110E7">
      <w:pPr>
        <w:rPr>
          <w:rFonts w:hint="eastAsia"/>
        </w:rPr>
      </w:pPr>
      <w:r>
        <w:rPr>
          <w:rFonts w:hint="eastAsia"/>
        </w:rPr>
        <w:t>好生，这个词语在现代汉语中并不常见，但其拼音构成遵循汉语拼音的基本规则。“好”是一个多音字，在不同的词组中有不同的读音。而在“好生”这个词里，“好”的发音为“hào”，表示喜爱、热衷的意思；“生”字的拼音是“shēng”。因此，“好生”的拼音写作“hào shēng”。值得注意的是，“好生”一词在古汉语及现代方言中有着独特的地位和含义。</w:t>
      </w:r>
    </w:p>
    <w:p w14:paraId="3B4BF68A" w14:textId="77777777" w:rsidR="007110E7" w:rsidRDefault="007110E7">
      <w:pPr>
        <w:rPr>
          <w:rFonts w:hint="eastAsia"/>
        </w:rPr>
      </w:pPr>
    </w:p>
    <w:p w14:paraId="1A1FFC00" w14:textId="77777777" w:rsidR="007110E7" w:rsidRDefault="007110E7">
      <w:pPr>
        <w:rPr>
          <w:rFonts w:hint="eastAsia"/>
        </w:rPr>
      </w:pPr>
    </w:p>
    <w:p w14:paraId="751B0121" w14:textId="77777777" w:rsidR="007110E7" w:rsidRDefault="007110E7">
      <w:pPr>
        <w:rPr>
          <w:rFonts w:hint="eastAsia"/>
        </w:rPr>
      </w:pPr>
      <w:r>
        <w:rPr>
          <w:rFonts w:hint="eastAsia"/>
        </w:rPr>
        <w:t>历史渊源</w:t>
      </w:r>
    </w:p>
    <w:p w14:paraId="0EBD2B5E" w14:textId="77777777" w:rsidR="007110E7" w:rsidRDefault="007110E7">
      <w:pPr>
        <w:rPr>
          <w:rFonts w:hint="eastAsia"/>
        </w:rPr>
      </w:pPr>
      <w:r>
        <w:rPr>
          <w:rFonts w:hint="eastAsia"/>
        </w:rPr>
        <w:t>追溯“好生”一词的历史渊源，我们可以发现它在中国古代文献中的身影。古时候，“好生”往往与“恶死”相对，表达了古人对生命的热爱以及对死亡的畏惧。这种思想贯穿了中国传统文化，影响着人们对生活态度的选择。例如，在《老子》等经典著作中，就有提及类似“好生恶死”的观念，反映出古人对于生命价值的深刻思考。</w:t>
      </w:r>
    </w:p>
    <w:p w14:paraId="3C5DA66C" w14:textId="77777777" w:rsidR="007110E7" w:rsidRDefault="007110E7">
      <w:pPr>
        <w:rPr>
          <w:rFonts w:hint="eastAsia"/>
        </w:rPr>
      </w:pPr>
    </w:p>
    <w:p w14:paraId="23E82987" w14:textId="77777777" w:rsidR="007110E7" w:rsidRDefault="007110E7">
      <w:pPr>
        <w:rPr>
          <w:rFonts w:hint="eastAsia"/>
        </w:rPr>
      </w:pPr>
    </w:p>
    <w:p w14:paraId="0CDDAE9B" w14:textId="77777777" w:rsidR="007110E7" w:rsidRDefault="007110E7">
      <w:pPr>
        <w:rPr>
          <w:rFonts w:hint="eastAsia"/>
        </w:rPr>
      </w:pPr>
      <w:r>
        <w:rPr>
          <w:rFonts w:hint="eastAsia"/>
        </w:rPr>
        <w:t>文化意义</w:t>
      </w:r>
    </w:p>
    <w:p w14:paraId="75474E29" w14:textId="77777777" w:rsidR="007110E7" w:rsidRDefault="007110E7">
      <w:pPr>
        <w:rPr>
          <w:rFonts w:hint="eastAsia"/>
        </w:rPr>
      </w:pPr>
      <w:r>
        <w:rPr>
          <w:rFonts w:hint="eastAsia"/>
        </w:rPr>
        <w:t>从文化角度来看，“好生”不仅体现了对个体生命的尊重，还延伸至社会伦理层面，强调人与人之间的和谐相处，倡导以仁爱之心对待周围的人。这一理念在儒家思想中尤为突出，孔子及其弟子们提倡的“仁者爱人”，可以看作是对“好生”思想的一种实践和发展。在现代社会，尽管直接使用“好生”这个词的机会不多，但其所蕴含的精神依然深深植根于人们的日常生活和社会交往之中。</w:t>
      </w:r>
    </w:p>
    <w:p w14:paraId="30F903BA" w14:textId="77777777" w:rsidR="007110E7" w:rsidRDefault="007110E7">
      <w:pPr>
        <w:rPr>
          <w:rFonts w:hint="eastAsia"/>
        </w:rPr>
      </w:pPr>
    </w:p>
    <w:p w14:paraId="0CB636B5" w14:textId="77777777" w:rsidR="007110E7" w:rsidRDefault="007110E7">
      <w:pPr>
        <w:rPr>
          <w:rFonts w:hint="eastAsia"/>
        </w:rPr>
      </w:pPr>
    </w:p>
    <w:p w14:paraId="2D4390CE" w14:textId="77777777" w:rsidR="007110E7" w:rsidRDefault="007110E7">
      <w:pPr>
        <w:rPr>
          <w:rFonts w:hint="eastAsia"/>
        </w:rPr>
      </w:pPr>
      <w:r>
        <w:rPr>
          <w:rFonts w:hint="eastAsia"/>
        </w:rPr>
        <w:t>现代应用</w:t>
      </w:r>
    </w:p>
    <w:p w14:paraId="50506211" w14:textId="77777777" w:rsidR="007110E7" w:rsidRDefault="007110E7">
      <w:pPr>
        <w:rPr>
          <w:rFonts w:hint="eastAsia"/>
        </w:rPr>
      </w:pPr>
      <w:r>
        <w:rPr>
          <w:rFonts w:hint="eastAsia"/>
        </w:rPr>
        <w:t>在当代语境下，“好生”虽不常作为独立词汇出现，但它所代表的思想却无处不在。无论是家庭教育中对孩子进行的生命教育，还是医疗领域对患者权利的尊重，都可以看到“好生”精神的影响。“好生”也可以理解为一种积极向上的生活态度，鼓励人们珍惜生命、享受生活。随着社会的发展和人们思想观念的进步，“好生”的内涵也在不断地丰富和发展。</w:t>
      </w:r>
    </w:p>
    <w:p w14:paraId="3D7FD3CA" w14:textId="77777777" w:rsidR="007110E7" w:rsidRDefault="007110E7">
      <w:pPr>
        <w:rPr>
          <w:rFonts w:hint="eastAsia"/>
        </w:rPr>
      </w:pPr>
    </w:p>
    <w:p w14:paraId="768E5E17" w14:textId="77777777" w:rsidR="007110E7" w:rsidRDefault="007110E7">
      <w:pPr>
        <w:rPr>
          <w:rFonts w:hint="eastAsia"/>
        </w:rPr>
      </w:pPr>
    </w:p>
    <w:p w14:paraId="32F945EC" w14:textId="77777777" w:rsidR="007110E7" w:rsidRDefault="007110E7">
      <w:pPr>
        <w:rPr>
          <w:rFonts w:hint="eastAsia"/>
        </w:rPr>
      </w:pPr>
      <w:r>
        <w:rPr>
          <w:rFonts w:hint="eastAsia"/>
        </w:rPr>
        <w:t>最后的总结</w:t>
      </w:r>
    </w:p>
    <w:p w14:paraId="353E2A0F" w14:textId="77777777" w:rsidR="007110E7" w:rsidRDefault="007110E7">
      <w:pPr>
        <w:rPr>
          <w:rFonts w:hint="eastAsia"/>
        </w:rPr>
      </w:pPr>
      <w:r>
        <w:rPr>
          <w:rFonts w:hint="eastAsia"/>
        </w:rPr>
        <w:t>“好生”的拼音写作“hào shēng”，背后承载着深厚的历史文化底蕴。通过对其深入的理解，我们不仅能更好地把握汉语的魅力，还能从中汲取智慧，指导我们的生活方式和人际交往。无论时代如何变迁，“好生”的核心价值——即对生命的珍视与尊重——始终闪耀着光芒，指引着人类文明不断前行。</w:t>
      </w:r>
    </w:p>
    <w:p w14:paraId="33F8D021" w14:textId="77777777" w:rsidR="007110E7" w:rsidRDefault="007110E7">
      <w:pPr>
        <w:rPr>
          <w:rFonts w:hint="eastAsia"/>
        </w:rPr>
      </w:pPr>
    </w:p>
    <w:p w14:paraId="413B4D85" w14:textId="77777777" w:rsidR="007110E7" w:rsidRDefault="007110E7">
      <w:pPr>
        <w:rPr>
          <w:rFonts w:hint="eastAsia"/>
        </w:rPr>
      </w:pPr>
    </w:p>
    <w:p w14:paraId="4686E808" w14:textId="77777777" w:rsidR="007110E7" w:rsidRDefault="00711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2F36F" w14:textId="1B19C428" w:rsidR="00E26922" w:rsidRDefault="00E26922"/>
    <w:sectPr w:rsidR="00E2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22"/>
    <w:rsid w:val="002C7852"/>
    <w:rsid w:val="007110E7"/>
    <w:rsid w:val="00E2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D3727-E97C-4764-A570-DC1CAD8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